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6129" w14:textId="77777777" w:rsidR="00165F88" w:rsidRDefault="00165F88" w:rsidP="00165F88">
      <w:pPr>
        <w:pStyle w:val="Cabealho"/>
        <w:tabs>
          <w:tab w:val="clear" w:pos="4252"/>
          <w:tab w:val="clear" w:pos="8504"/>
          <w:tab w:val="left" w:pos="7028"/>
        </w:tabs>
        <w:ind w:left="-90" w:hanging="180"/>
        <w:jc w:val="left"/>
        <w:rPr>
          <w:sz w:val="16"/>
          <w:szCs w:val="16"/>
        </w:rPr>
      </w:pPr>
    </w:p>
    <w:p w14:paraId="497D29AD" w14:textId="77777777" w:rsidR="00165F88" w:rsidRPr="00FE7495" w:rsidRDefault="00165F88" w:rsidP="00165F88">
      <w:pPr>
        <w:pStyle w:val="Cabealho"/>
        <w:ind w:left="-90" w:hanging="180"/>
        <w:jc w:val="left"/>
        <w:rPr>
          <w:sz w:val="16"/>
          <w:szCs w:val="16"/>
        </w:rPr>
      </w:pPr>
    </w:p>
    <w:p w14:paraId="61B4AC22" w14:textId="02002247" w:rsidR="00165F88" w:rsidRPr="00165F88" w:rsidRDefault="00165F88" w:rsidP="00165F88">
      <w:pPr>
        <w:pStyle w:val="Cabealho"/>
        <w:ind w:left="-90" w:hanging="180"/>
        <w:jc w:val="left"/>
        <w:rPr>
          <w:sz w:val="16"/>
          <w:szCs w:val="16"/>
          <w:lang w:val="es-MX"/>
        </w:rPr>
      </w:pPr>
      <w:r>
        <w:rPr>
          <w:noProof/>
          <w:lang w:eastAsia="pt-BR"/>
        </w:rPr>
        <w:drawing>
          <wp:anchor distT="0" distB="0" distL="114300" distR="114300" simplePos="0" relativeHeight="251659264" behindDoc="1" locked="0" layoutInCell="1" allowOverlap="1" wp14:anchorId="39AD1041" wp14:editId="0BB03579">
            <wp:simplePos x="0" y="0"/>
            <wp:positionH relativeFrom="column">
              <wp:posOffset>3175</wp:posOffset>
            </wp:positionH>
            <wp:positionV relativeFrom="paragraph">
              <wp:posOffset>123825</wp:posOffset>
            </wp:positionV>
            <wp:extent cx="2879090" cy="835025"/>
            <wp:effectExtent l="0" t="0" r="0" b="3175"/>
            <wp:wrapTight wrapText="bothSides">
              <wp:wrapPolygon edited="0">
                <wp:start x="143" y="0"/>
                <wp:lineTo x="0" y="1971"/>
                <wp:lineTo x="0" y="7392"/>
                <wp:lineTo x="1000" y="8377"/>
                <wp:lineTo x="1715" y="16262"/>
                <wp:lineTo x="1715" y="20204"/>
                <wp:lineTo x="5002" y="21189"/>
                <wp:lineTo x="17007" y="21189"/>
                <wp:lineTo x="18008" y="21189"/>
                <wp:lineTo x="21295" y="21189"/>
                <wp:lineTo x="21152" y="17740"/>
                <wp:lineTo x="16293" y="16262"/>
                <wp:lineTo x="21438" y="14290"/>
                <wp:lineTo x="21438" y="5421"/>
                <wp:lineTo x="2001" y="0"/>
                <wp:lineTo x="143"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909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F88">
        <w:rPr>
          <w:sz w:val="16"/>
          <w:szCs w:val="16"/>
          <w:lang w:val="es-MX"/>
        </w:rPr>
        <w:t xml:space="preserve">                                                                                                                              </w:t>
      </w:r>
    </w:p>
    <w:p w14:paraId="5A2F9D90" w14:textId="77777777" w:rsidR="00165F88" w:rsidRDefault="00165F88">
      <w:pPr>
        <w:rPr>
          <w:b/>
          <w:sz w:val="40"/>
          <w:szCs w:val="40"/>
          <w:lang w:val="es-MX"/>
        </w:rPr>
      </w:pPr>
    </w:p>
    <w:p w14:paraId="6FBC77C0" w14:textId="77777777" w:rsidR="00165F88" w:rsidRDefault="00165F88">
      <w:pPr>
        <w:rPr>
          <w:b/>
          <w:sz w:val="40"/>
          <w:szCs w:val="40"/>
          <w:lang w:val="es-MX"/>
        </w:rPr>
      </w:pPr>
    </w:p>
    <w:p w14:paraId="2C4AFACF" w14:textId="77777777" w:rsidR="00165F88" w:rsidRDefault="00165F88">
      <w:pPr>
        <w:rPr>
          <w:b/>
          <w:sz w:val="40"/>
          <w:szCs w:val="40"/>
          <w:lang w:val="es-MX"/>
        </w:rPr>
      </w:pPr>
    </w:p>
    <w:p w14:paraId="5384ACFE" w14:textId="77777777" w:rsidR="00165F88" w:rsidRDefault="00165F88">
      <w:pPr>
        <w:rPr>
          <w:b/>
          <w:sz w:val="40"/>
          <w:szCs w:val="40"/>
          <w:lang w:val="es-MX"/>
        </w:rPr>
      </w:pPr>
    </w:p>
    <w:p w14:paraId="00000001" w14:textId="77777777" w:rsidR="00C947E1" w:rsidRPr="00165F88" w:rsidRDefault="00F72B38" w:rsidP="00A11426">
      <w:pPr>
        <w:spacing w:line="240" w:lineRule="auto"/>
        <w:ind w:right="2438"/>
        <w:rPr>
          <w:rFonts w:ascii="Arial Black" w:eastAsia="Times New Roman" w:hAnsi="Arial Black" w:cs="Times New Roman"/>
          <w:sz w:val="32"/>
          <w:szCs w:val="32"/>
          <w:lang w:val="es-MX"/>
        </w:rPr>
      </w:pPr>
      <w:r w:rsidRPr="00165F88">
        <w:rPr>
          <w:rFonts w:ascii="Arial Black" w:hAnsi="Arial Black"/>
          <w:b/>
          <w:sz w:val="32"/>
          <w:szCs w:val="32"/>
          <w:lang w:val="es-MX"/>
        </w:rPr>
        <w:t>TÍTULO DE LA ENTREVISTA QUE REPRESENTA SU CONTENIDO</w:t>
      </w:r>
      <w:r w:rsidRPr="00165F88">
        <w:rPr>
          <w:rFonts w:ascii="Arial Black" w:eastAsia="Times New Roman" w:hAnsi="Arial Black" w:cs="Times New Roman"/>
          <w:sz w:val="32"/>
          <w:szCs w:val="32"/>
          <w:lang w:val="es-MX"/>
        </w:rPr>
        <w:t xml:space="preserve"> </w:t>
      </w:r>
    </w:p>
    <w:p w14:paraId="00000002" w14:textId="77777777" w:rsidR="00C947E1" w:rsidRPr="00165F88" w:rsidRDefault="00F72B38">
      <w:pPr>
        <w:rPr>
          <w:b/>
          <w:sz w:val="20"/>
          <w:szCs w:val="20"/>
          <w:lang w:val="es-MX"/>
        </w:rPr>
      </w:pPr>
      <w:r w:rsidRPr="00165F88">
        <w:rPr>
          <w:b/>
          <w:sz w:val="20"/>
          <w:szCs w:val="20"/>
          <w:lang w:val="es-MX"/>
        </w:rPr>
        <w:t>Traducción del título al inglés</w:t>
      </w:r>
    </w:p>
    <w:p w14:paraId="00000003" w14:textId="77777777" w:rsidR="00C947E1" w:rsidRPr="00165F88" w:rsidRDefault="00C947E1">
      <w:pPr>
        <w:rPr>
          <w:lang w:val="es-MX"/>
        </w:rPr>
      </w:pPr>
    </w:p>
    <w:p w14:paraId="00000004" w14:textId="77777777" w:rsidR="00C947E1" w:rsidRPr="00165F88" w:rsidRDefault="00C947E1">
      <w:pPr>
        <w:rPr>
          <w:lang w:val="es-MX"/>
        </w:rPr>
      </w:pPr>
    </w:p>
    <w:p w14:paraId="00000005" w14:textId="77777777" w:rsidR="00C947E1" w:rsidRPr="00165F88" w:rsidRDefault="00C947E1">
      <w:pPr>
        <w:jc w:val="both"/>
        <w:rPr>
          <w:b/>
          <w:lang w:val="es-MX"/>
        </w:rPr>
      </w:pPr>
    </w:p>
    <w:p w14:paraId="00000006" w14:textId="77777777" w:rsidR="00C947E1" w:rsidRPr="00165F88" w:rsidRDefault="00C947E1">
      <w:pPr>
        <w:jc w:val="both"/>
        <w:rPr>
          <w:b/>
          <w:lang w:val="es-MX"/>
        </w:rPr>
      </w:pPr>
    </w:p>
    <w:p w14:paraId="00000007" w14:textId="77777777" w:rsidR="00C947E1" w:rsidRPr="00165F88" w:rsidRDefault="00C947E1">
      <w:pPr>
        <w:jc w:val="both"/>
        <w:rPr>
          <w:b/>
          <w:lang w:val="es-MX"/>
        </w:rPr>
      </w:pPr>
    </w:p>
    <w:p w14:paraId="00000008" w14:textId="77777777" w:rsidR="00C947E1" w:rsidRPr="00165F88" w:rsidRDefault="00C947E1">
      <w:pPr>
        <w:jc w:val="both"/>
        <w:rPr>
          <w:b/>
          <w:lang w:val="es-MX"/>
        </w:rPr>
      </w:pPr>
    </w:p>
    <w:p w14:paraId="00000009" w14:textId="77777777" w:rsidR="00C947E1" w:rsidRPr="00165F88" w:rsidRDefault="00C947E1">
      <w:pPr>
        <w:jc w:val="both"/>
        <w:rPr>
          <w:b/>
          <w:lang w:val="es-MX"/>
        </w:rPr>
      </w:pPr>
    </w:p>
    <w:p w14:paraId="0000000A" w14:textId="77777777" w:rsidR="00C947E1" w:rsidRPr="00165F88" w:rsidRDefault="00C947E1">
      <w:pPr>
        <w:jc w:val="both"/>
        <w:rPr>
          <w:b/>
          <w:lang w:val="es-MX"/>
        </w:rPr>
      </w:pPr>
    </w:p>
    <w:p w14:paraId="0000000B" w14:textId="77777777" w:rsidR="00C947E1" w:rsidRPr="00165F88" w:rsidRDefault="00F72B38">
      <w:pPr>
        <w:jc w:val="both"/>
        <w:rPr>
          <w:sz w:val="18"/>
          <w:szCs w:val="18"/>
          <w:lang w:val="es-MX"/>
        </w:rPr>
      </w:pPr>
      <w:r w:rsidRPr="00165F88">
        <w:rPr>
          <w:b/>
          <w:sz w:val="18"/>
          <w:szCs w:val="18"/>
          <w:lang w:val="es-MX"/>
        </w:rPr>
        <w:t>PALABRAS CLAVE:</w:t>
      </w:r>
      <w:r w:rsidRPr="00165F88">
        <w:rPr>
          <w:sz w:val="18"/>
          <w:szCs w:val="18"/>
          <w:lang w:val="es-MX"/>
        </w:rPr>
        <w:t xml:space="preserve"> Utilice el campo de palabras clave para resumir su investigación en 3 palabras que </w:t>
      </w:r>
      <w:proofErr w:type="gramStart"/>
      <w:r w:rsidRPr="00165F88">
        <w:rPr>
          <w:sz w:val="18"/>
          <w:szCs w:val="18"/>
          <w:lang w:val="es-MX"/>
        </w:rPr>
        <w:t>representen</w:t>
      </w:r>
      <w:proofErr w:type="gramEnd"/>
      <w:r w:rsidRPr="00165F88">
        <w:rPr>
          <w:sz w:val="18"/>
          <w:szCs w:val="18"/>
          <w:lang w:val="es-MX"/>
        </w:rPr>
        <w:t xml:space="preserve"> su estudio. Si otras personas trataran de encontrar su estudio, ¿cómo lo buscarían? Evite las mini-frases y las palabras compuestas, excepto cuando sean significativas. Las palabras clave deben estar separadas entre sí por puntos y finalizadas por puntos, como en el ejemplo siguiente:</w:t>
      </w:r>
    </w:p>
    <w:p w14:paraId="0000000C" w14:textId="09E39270" w:rsidR="00C947E1" w:rsidRPr="00721F6B" w:rsidRDefault="00F72B38">
      <w:pPr>
        <w:jc w:val="both"/>
        <w:rPr>
          <w:sz w:val="18"/>
          <w:szCs w:val="18"/>
          <w:lang w:val="es-MX"/>
        </w:rPr>
      </w:pPr>
      <w:r w:rsidRPr="00721F6B">
        <w:rPr>
          <w:sz w:val="18"/>
          <w:szCs w:val="18"/>
          <w:lang w:val="es-MX"/>
        </w:rPr>
        <w:t>Accesi</w:t>
      </w:r>
      <w:r w:rsidR="00165F88" w:rsidRPr="00721F6B">
        <w:rPr>
          <w:sz w:val="18"/>
          <w:szCs w:val="18"/>
          <w:lang w:val="es-MX"/>
        </w:rPr>
        <w:t>bilidad. Investigación. Calidad.</w:t>
      </w:r>
    </w:p>
    <w:p w14:paraId="152D6760" w14:textId="77777777" w:rsidR="00165F88" w:rsidRPr="00721F6B" w:rsidRDefault="00165F88">
      <w:pPr>
        <w:jc w:val="both"/>
        <w:rPr>
          <w:sz w:val="18"/>
          <w:szCs w:val="18"/>
          <w:lang w:val="es-MX"/>
        </w:rPr>
      </w:pPr>
    </w:p>
    <w:p w14:paraId="21831A60" w14:textId="77777777" w:rsidR="00165F88" w:rsidRPr="00165F88" w:rsidRDefault="00165F88" w:rsidP="00165F88">
      <w:pPr>
        <w:jc w:val="both"/>
        <w:rPr>
          <w:sz w:val="18"/>
          <w:szCs w:val="18"/>
          <w:lang w:val="es-MX"/>
        </w:rPr>
      </w:pPr>
      <w:r w:rsidRPr="00165F88">
        <w:rPr>
          <w:b/>
          <w:sz w:val="18"/>
          <w:szCs w:val="18"/>
          <w:lang w:val="es-MX"/>
        </w:rPr>
        <w:t xml:space="preserve">KEYWORDS: </w:t>
      </w:r>
      <w:r w:rsidRPr="00165F88">
        <w:rPr>
          <w:sz w:val="18"/>
          <w:szCs w:val="18"/>
          <w:lang w:val="es-MX"/>
        </w:rPr>
        <w:t>Utilice el campo de palabras clave para resumir su investigación en 3 palabras que representen su estudio. Si otras personas trataran de encontrar su estudio, ¿cómo lo buscarían? Evite las mini-frases y las palabras compuestas, excepto cuando sean significativas. Las palabras clave deben estar separadas entre sí por puntos y finalizadas por puntos, como en el ejemplo siguiente:</w:t>
      </w:r>
    </w:p>
    <w:p w14:paraId="3D979072" w14:textId="77777777" w:rsidR="00165F88" w:rsidRPr="00A11426" w:rsidRDefault="00165F88" w:rsidP="00165F88">
      <w:pPr>
        <w:jc w:val="both"/>
        <w:rPr>
          <w:sz w:val="18"/>
          <w:szCs w:val="18"/>
          <w:lang w:val="es-MX"/>
        </w:rPr>
      </w:pPr>
      <w:r w:rsidRPr="00A11426">
        <w:rPr>
          <w:sz w:val="18"/>
          <w:szCs w:val="18"/>
          <w:lang w:val="es-MX"/>
        </w:rPr>
        <w:t>Accesibilidad. Investigación. Calidad.</w:t>
      </w:r>
    </w:p>
    <w:p w14:paraId="7A758DE1" w14:textId="62F664BA" w:rsidR="00165F88" w:rsidRPr="00A11426" w:rsidRDefault="00165F88">
      <w:pPr>
        <w:jc w:val="both"/>
        <w:rPr>
          <w:lang w:val="es-MX"/>
        </w:rPr>
      </w:pPr>
    </w:p>
    <w:p w14:paraId="0000000D" w14:textId="77777777" w:rsidR="00C947E1" w:rsidRPr="00A11426" w:rsidRDefault="00C947E1">
      <w:pPr>
        <w:rPr>
          <w:lang w:val="es-MX"/>
        </w:rPr>
      </w:pPr>
    </w:p>
    <w:p w14:paraId="0000000E" w14:textId="77777777" w:rsidR="00C947E1" w:rsidRPr="00A11426" w:rsidRDefault="00C947E1">
      <w:pPr>
        <w:rPr>
          <w:lang w:val="es-MX"/>
        </w:rPr>
      </w:pPr>
    </w:p>
    <w:p w14:paraId="0000000F" w14:textId="77777777" w:rsidR="00C947E1" w:rsidRPr="00A11426" w:rsidRDefault="00C947E1">
      <w:pPr>
        <w:rPr>
          <w:lang w:val="es-MX"/>
        </w:rPr>
      </w:pPr>
    </w:p>
    <w:p w14:paraId="00000010" w14:textId="77777777" w:rsidR="00C947E1" w:rsidRPr="00A11426" w:rsidRDefault="00C947E1">
      <w:pPr>
        <w:rPr>
          <w:lang w:val="es-MX"/>
        </w:rPr>
      </w:pPr>
    </w:p>
    <w:p w14:paraId="00000011" w14:textId="77777777" w:rsidR="00C947E1" w:rsidRPr="00A11426" w:rsidRDefault="00C947E1">
      <w:pPr>
        <w:rPr>
          <w:lang w:val="es-MX"/>
        </w:rPr>
      </w:pPr>
    </w:p>
    <w:p w14:paraId="00000012" w14:textId="77777777" w:rsidR="00C947E1" w:rsidRPr="00A11426" w:rsidRDefault="00C947E1">
      <w:pPr>
        <w:rPr>
          <w:lang w:val="es-MX"/>
        </w:rPr>
      </w:pPr>
    </w:p>
    <w:p w14:paraId="00000013" w14:textId="77777777" w:rsidR="00C947E1" w:rsidRPr="00A11426" w:rsidRDefault="00C947E1">
      <w:pPr>
        <w:rPr>
          <w:lang w:val="es-MX"/>
        </w:rPr>
      </w:pPr>
    </w:p>
    <w:p w14:paraId="00000014" w14:textId="77777777" w:rsidR="00C947E1" w:rsidRPr="00A11426" w:rsidRDefault="00C947E1">
      <w:pPr>
        <w:rPr>
          <w:lang w:val="es-MX"/>
        </w:rPr>
      </w:pPr>
    </w:p>
    <w:p w14:paraId="00000015" w14:textId="77777777" w:rsidR="00C947E1" w:rsidRPr="00A11426" w:rsidRDefault="00C947E1">
      <w:pPr>
        <w:rPr>
          <w:lang w:val="es-MX"/>
        </w:rPr>
      </w:pPr>
    </w:p>
    <w:p w14:paraId="00000016" w14:textId="77777777" w:rsidR="00C947E1" w:rsidRPr="00A11426" w:rsidRDefault="00C947E1">
      <w:pPr>
        <w:rPr>
          <w:lang w:val="es-MX"/>
        </w:rPr>
      </w:pPr>
    </w:p>
    <w:p w14:paraId="00000017" w14:textId="77777777" w:rsidR="00C947E1" w:rsidRPr="00A11426" w:rsidRDefault="00C947E1">
      <w:pPr>
        <w:rPr>
          <w:lang w:val="es-MX"/>
        </w:rPr>
      </w:pPr>
    </w:p>
    <w:p w14:paraId="00000018" w14:textId="77777777" w:rsidR="00C947E1" w:rsidRPr="00A11426" w:rsidRDefault="00C947E1">
      <w:pPr>
        <w:rPr>
          <w:lang w:val="es-MX"/>
        </w:rPr>
      </w:pPr>
    </w:p>
    <w:p w14:paraId="00000019" w14:textId="77777777" w:rsidR="00C947E1" w:rsidRPr="00A11426" w:rsidRDefault="00C947E1">
      <w:pPr>
        <w:rPr>
          <w:lang w:val="es-MX"/>
        </w:rPr>
      </w:pPr>
    </w:p>
    <w:p w14:paraId="0000001A" w14:textId="77777777" w:rsidR="00C947E1" w:rsidRPr="00A11426" w:rsidRDefault="00C947E1">
      <w:pPr>
        <w:rPr>
          <w:lang w:val="es-MX"/>
        </w:rPr>
      </w:pPr>
    </w:p>
    <w:p w14:paraId="0000001B" w14:textId="77777777" w:rsidR="00C947E1" w:rsidRPr="00A11426" w:rsidRDefault="00C947E1">
      <w:pPr>
        <w:rPr>
          <w:lang w:val="es-MX"/>
        </w:rPr>
      </w:pPr>
    </w:p>
    <w:p w14:paraId="0000001C" w14:textId="77777777" w:rsidR="00C947E1" w:rsidRPr="00A11426" w:rsidRDefault="00C947E1">
      <w:pPr>
        <w:rPr>
          <w:lang w:val="es-MX"/>
        </w:rPr>
      </w:pPr>
    </w:p>
    <w:p w14:paraId="413AABF6" w14:textId="77777777" w:rsidR="00165F88" w:rsidRPr="00165F88" w:rsidRDefault="00165F88" w:rsidP="00165F88">
      <w:pPr>
        <w:keepNext/>
        <w:framePr w:dropCap="drop" w:lines="3" w:wrap="around" w:vAnchor="text" w:hAnchor="text" w:y="1"/>
        <w:spacing w:line="1241" w:lineRule="exact"/>
        <w:textAlignment w:val="baseline"/>
        <w:rPr>
          <w:rFonts w:ascii="Arial Black" w:hAnsi="Arial Black"/>
          <w:b/>
          <w:position w:val="-6"/>
          <w:sz w:val="142"/>
          <w:lang w:val="es-MX"/>
        </w:rPr>
      </w:pPr>
      <w:r w:rsidRPr="00165F88">
        <w:rPr>
          <w:rFonts w:ascii="Arial Black" w:hAnsi="Arial Black"/>
          <w:b/>
          <w:position w:val="-6"/>
          <w:sz w:val="142"/>
          <w:lang w:val="es-MX"/>
        </w:rPr>
        <w:lastRenderedPageBreak/>
        <w:t>E</w:t>
      </w:r>
    </w:p>
    <w:p w14:paraId="0000002C" w14:textId="02E3C5CD" w:rsidR="00C947E1" w:rsidRPr="00165F88" w:rsidRDefault="00F72B38" w:rsidP="00A11426">
      <w:pPr>
        <w:spacing w:line="360" w:lineRule="auto"/>
        <w:jc w:val="both"/>
        <w:rPr>
          <w:sz w:val="24"/>
          <w:szCs w:val="24"/>
          <w:lang w:val="es-MX"/>
        </w:rPr>
      </w:pPr>
      <w:r w:rsidRPr="00165F88">
        <w:rPr>
          <w:sz w:val="24"/>
          <w:szCs w:val="24"/>
          <w:lang w:val="es-MX"/>
        </w:rPr>
        <w:t xml:space="preserve">sta plantilla de </w:t>
      </w:r>
      <w:r w:rsidRPr="00165F88">
        <w:rPr>
          <w:b/>
          <w:sz w:val="24"/>
          <w:szCs w:val="24"/>
          <w:lang w:val="es-MX"/>
        </w:rPr>
        <w:t>entrevistas</w:t>
      </w:r>
      <w:r w:rsidRPr="00165F88">
        <w:rPr>
          <w:sz w:val="24"/>
          <w:szCs w:val="24"/>
          <w:lang w:val="es-MX"/>
        </w:rPr>
        <w:t xml:space="preserve"> está de acuerdo con los indicadores de calidad internacionales y nacionales (COPE, ABNT, ORCID, DOI, DOAJ, CASRAI, SCIELO), además, se eligió algún formato para que las personas con ceguera que utilizan lectores de texto puedan disfrutar de la fluidez del mismo. </w:t>
      </w:r>
    </w:p>
    <w:p w14:paraId="0000002D" w14:textId="77777777" w:rsidR="00C947E1" w:rsidRPr="00165F88" w:rsidRDefault="00F72B38" w:rsidP="00A11426">
      <w:pPr>
        <w:spacing w:line="360" w:lineRule="auto"/>
        <w:ind w:firstLine="720"/>
        <w:jc w:val="both"/>
        <w:rPr>
          <w:sz w:val="24"/>
          <w:szCs w:val="24"/>
          <w:lang w:val="es-MX"/>
        </w:rPr>
      </w:pPr>
      <w:r w:rsidRPr="00165F88">
        <w:rPr>
          <w:sz w:val="24"/>
          <w:szCs w:val="24"/>
          <w:lang w:val="es-MX"/>
        </w:rPr>
        <w:t>Las entrevistas deben tener entre 27 mil y 54 mil caracteres con espacio. Deben tener un texto introductorio sobre el entrevistado, un título en portugués e inglés y tres palabras clave en ambos idiomas. Indique siempre cuándo y dónde se concedió la entrevista.</w:t>
      </w:r>
    </w:p>
    <w:p w14:paraId="0000002E" w14:textId="77777777" w:rsidR="00C947E1" w:rsidRPr="00165F88" w:rsidRDefault="00F72B38" w:rsidP="00A11426">
      <w:pPr>
        <w:spacing w:line="360" w:lineRule="auto"/>
        <w:ind w:firstLine="720"/>
        <w:jc w:val="both"/>
        <w:rPr>
          <w:sz w:val="24"/>
          <w:szCs w:val="24"/>
          <w:lang w:val="es-MX"/>
        </w:rPr>
      </w:pPr>
      <w:r w:rsidRPr="00165F88">
        <w:rPr>
          <w:sz w:val="24"/>
          <w:szCs w:val="24"/>
          <w:lang w:val="es-MX"/>
        </w:rPr>
        <w:t xml:space="preserve">Presente un breve resumen de la entrevista. La autoría de la entrevista, según la </w:t>
      </w:r>
      <w:proofErr w:type="spellStart"/>
      <w:r w:rsidRPr="00165F88">
        <w:rPr>
          <w:i/>
          <w:sz w:val="24"/>
          <w:szCs w:val="24"/>
          <w:lang w:val="es-MX"/>
        </w:rPr>
        <w:t>Associação</w:t>
      </w:r>
      <w:proofErr w:type="spellEnd"/>
      <w:r w:rsidRPr="00165F88">
        <w:rPr>
          <w:i/>
          <w:sz w:val="24"/>
          <w:szCs w:val="24"/>
          <w:lang w:val="es-MX"/>
        </w:rPr>
        <w:t xml:space="preserve"> Brasileira de Normas Técnicas </w:t>
      </w:r>
      <w:r w:rsidRPr="00165F88">
        <w:rPr>
          <w:sz w:val="24"/>
          <w:szCs w:val="24"/>
          <w:lang w:val="es-MX"/>
        </w:rPr>
        <w:t xml:space="preserve">(ABNT), es compartida entre entrevistador y entrevistado. Precisamente porque el contenido de las respuestas es AUTORIZADO por el entrevistado. Por lo tanto, toda entrevista enviada a la revista </w:t>
      </w:r>
      <w:proofErr w:type="spellStart"/>
      <w:r w:rsidRPr="00165F88">
        <w:rPr>
          <w:b/>
          <w:sz w:val="24"/>
          <w:szCs w:val="24"/>
          <w:lang w:val="es-MX"/>
        </w:rPr>
        <w:t>Esboços</w:t>
      </w:r>
      <w:proofErr w:type="spellEnd"/>
      <w:r w:rsidRPr="00165F88">
        <w:rPr>
          <w:b/>
          <w:sz w:val="24"/>
          <w:szCs w:val="24"/>
          <w:lang w:val="es-MX"/>
        </w:rPr>
        <w:t xml:space="preserve">: </w:t>
      </w:r>
      <w:proofErr w:type="spellStart"/>
      <w:r w:rsidRPr="00165F88">
        <w:rPr>
          <w:b/>
          <w:sz w:val="24"/>
          <w:szCs w:val="24"/>
          <w:lang w:val="es-MX"/>
        </w:rPr>
        <w:t>histórias</w:t>
      </w:r>
      <w:proofErr w:type="spellEnd"/>
      <w:r w:rsidRPr="00165F88">
        <w:rPr>
          <w:b/>
          <w:sz w:val="24"/>
          <w:szCs w:val="24"/>
          <w:lang w:val="es-MX"/>
        </w:rPr>
        <w:t xml:space="preserve"> e contextos </w:t>
      </w:r>
      <w:proofErr w:type="spellStart"/>
      <w:r w:rsidRPr="00165F88">
        <w:rPr>
          <w:b/>
          <w:sz w:val="24"/>
          <w:szCs w:val="24"/>
          <w:lang w:val="es-MX"/>
        </w:rPr>
        <w:t>globais</w:t>
      </w:r>
      <w:proofErr w:type="spellEnd"/>
      <w:r w:rsidRPr="00165F88">
        <w:rPr>
          <w:sz w:val="24"/>
          <w:szCs w:val="24"/>
          <w:lang w:val="es-MX"/>
        </w:rPr>
        <w:t xml:space="preserve"> requerirá una autorización escrita del entrevistado en la que declare que autoriza la publicación del contenido de la entrevista. La autorización debe presentarse como documento complementario en el sistema de presentación de la revista.</w:t>
      </w:r>
    </w:p>
    <w:p w14:paraId="0000002F" w14:textId="77777777" w:rsidR="00C947E1" w:rsidRPr="00165F88" w:rsidRDefault="00F72B38" w:rsidP="00A11426">
      <w:pPr>
        <w:spacing w:line="360" w:lineRule="auto"/>
        <w:ind w:firstLine="720"/>
        <w:jc w:val="both"/>
        <w:rPr>
          <w:sz w:val="24"/>
          <w:szCs w:val="24"/>
          <w:lang w:val="es-MX"/>
        </w:rPr>
      </w:pPr>
      <w:r w:rsidRPr="00165F88">
        <w:rPr>
          <w:sz w:val="24"/>
          <w:szCs w:val="24"/>
          <w:lang w:val="es-MX"/>
        </w:rPr>
        <w:t xml:space="preserve">La entrevista debe utilizar el formato A4, a una sola columna, no cambie la paginación de esta plantilla. El tamaño de los </w:t>
      </w:r>
      <w:r w:rsidRPr="00165F88">
        <w:rPr>
          <w:b/>
          <w:sz w:val="24"/>
          <w:szCs w:val="24"/>
          <w:lang w:val="es-MX"/>
        </w:rPr>
        <w:t>márgenes</w:t>
      </w:r>
      <w:r w:rsidRPr="00165F88">
        <w:rPr>
          <w:sz w:val="24"/>
          <w:szCs w:val="24"/>
          <w:lang w:val="es-MX"/>
        </w:rPr>
        <w:t xml:space="preserve"> debe ser: inferior 3cm - superior 2cm. </w:t>
      </w:r>
    </w:p>
    <w:p w14:paraId="00000030" w14:textId="77777777" w:rsidR="00C947E1" w:rsidRPr="00165F88" w:rsidRDefault="00F72B38" w:rsidP="00A11426">
      <w:pPr>
        <w:spacing w:line="360" w:lineRule="auto"/>
        <w:ind w:firstLine="720"/>
        <w:jc w:val="both"/>
        <w:rPr>
          <w:sz w:val="24"/>
          <w:szCs w:val="24"/>
          <w:lang w:val="es-MX"/>
        </w:rPr>
      </w:pPr>
      <w:r w:rsidRPr="00165F88">
        <w:rPr>
          <w:sz w:val="24"/>
          <w:szCs w:val="24"/>
          <w:lang w:val="es-MX"/>
        </w:rPr>
        <w:t xml:space="preserve">El </w:t>
      </w:r>
      <w:r w:rsidRPr="00165F88">
        <w:rPr>
          <w:b/>
          <w:sz w:val="24"/>
          <w:szCs w:val="24"/>
          <w:lang w:val="es-MX"/>
        </w:rPr>
        <w:t>título de la entrevista</w:t>
      </w:r>
      <w:r w:rsidRPr="00165F88">
        <w:rPr>
          <w:sz w:val="24"/>
          <w:szCs w:val="24"/>
          <w:lang w:val="es-MX"/>
        </w:rPr>
        <w:t xml:space="preserve"> debe ser conciso, evitando el exceso de palabras, no es necesario el nombre del entrevistado, en lengua portuguesa e inglesa, utilizando la fuente Arial negra, tamaño 16, color negro, todo en mayúsculas y negrita. El título y el subtítulo (si lo hay) deben estar separados por dos puntos (:). En la traducción del título en inglés, utilice el tipo de letra Arial, tamaño 10, negro, en negrita.</w:t>
      </w:r>
    </w:p>
    <w:p w14:paraId="00000031" w14:textId="77777777" w:rsidR="00C947E1" w:rsidRPr="00165F88" w:rsidRDefault="00F72B38" w:rsidP="00A11426">
      <w:pPr>
        <w:spacing w:line="360" w:lineRule="auto"/>
        <w:ind w:firstLine="720"/>
        <w:jc w:val="both"/>
        <w:rPr>
          <w:sz w:val="24"/>
          <w:szCs w:val="24"/>
          <w:lang w:val="es-MX"/>
        </w:rPr>
      </w:pPr>
      <w:r w:rsidRPr="00165F88">
        <w:rPr>
          <w:sz w:val="24"/>
          <w:szCs w:val="24"/>
          <w:lang w:val="es-MX"/>
        </w:rPr>
        <w:t xml:space="preserve">El </w:t>
      </w:r>
      <w:r w:rsidRPr="00165F88">
        <w:rPr>
          <w:b/>
          <w:sz w:val="24"/>
          <w:szCs w:val="24"/>
          <w:lang w:val="es-MX"/>
        </w:rPr>
        <w:t>interlineado</w:t>
      </w:r>
      <w:r w:rsidRPr="00165F88">
        <w:rPr>
          <w:sz w:val="24"/>
          <w:szCs w:val="24"/>
          <w:lang w:val="es-MX"/>
        </w:rPr>
        <w:t xml:space="preserve"> del cuerpo del texto debe ser de 1,5 entre líneas; sin interlineado entre párrafos; con una sangría de 1,25 cm al principio de cada párrafo.</w:t>
      </w:r>
    </w:p>
    <w:p w14:paraId="00000032" w14:textId="77777777" w:rsidR="00C947E1" w:rsidRPr="00165F88" w:rsidRDefault="00F72B38" w:rsidP="00A11426">
      <w:pPr>
        <w:spacing w:line="360" w:lineRule="auto"/>
        <w:ind w:firstLine="720"/>
        <w:jc w:val="both"/>
        <w:rPr>
          <w:i/>
          <w:sz w:val="24"/>
          <w:szCs w:val="24"/>
          <w:lang w:val="es-MX"/>
        </w:rPr>
      </w:pPr>
      <w:r w:rsidRPr="00165F88">
        <w:rPr>
          <w:sz w:val="24"/>
          <w:szCs w:val="24"/>
          <w:lang w:val="es-MX"/>
        </w:rPr>
        <w:t xml:space="preserve">El tipo de letra del </w:t>
      </w:r>
      <w:r w:rsidRPr="00165F88">
        <w:rPr>
          <w:b/>
          <w:sz w:val="24"/>
          <w:szCs w:val="24"/>
          <w:lang w:val="es-MX"/>
        </w:rPr>
        <w:t>cuerpo del texto</w:t>
      </w:r>
      <w:r w:rsidRPr="00165F88">
        <w:rPr>
          <w:sz w:val="24"/>
          <w:szCs w:val="24"/>
          <w:lang w:val="es-MX"/>
        </w:rPr>
        <w:t xml:space="preserve"> debe ser Arial, tamaño 12, con alineación justificada. Utiliza la función de estilo de Word para normalizar el texto, en esta plantilla hay unos modelos creados según la característica del texto, es decir, si es una cita de más de tres líneas, nota a pie de página, títulos, etc. Las palabras extranjeras deben ir en </w:t>
      </w:r>
      <w:r w:rsidRPr="00165F88">
        <w:rPr>
          <w:i/>
          <w:sz w:val="24"/>
          <w:szCs w:val="24"/>
          <w:lang w:val="es-MX"/>
        </w:rPr>
        <w:t>cursiva.</w:t>
      </w:r>
    </w:p>
    <w:p w14:paraId="00000033" w14:textId="542B476F" w:rsidR="00C947E1" w:rsidRPr="00165F88" w:rsidRDefault="00F72B38" w:rsidP="00A11426">
      <w:pPr>
        <w:spacing w:line="360" w:lineRule="auto"/>
        <w:ind w:firstLine="720"/>
        <w:jc w:val="both"/>
        <w:rPr>
          <w:sz w:val="24"/>
          <w:szCs w:val="24"/>
          <w:lang w:val="es-MX"/>
        </w:rPr>
      </w:pPr>
      <w:r w:rsidRPr="00165F88">
        <w:rPr>
          <w:sz w:val="24"/>
          <w:szCs w:val="24"/>
          <w:lang w:val="es-MX"/>
        </w:rPr>
        <w:lastRenderedPageBreak/>
        <w:t xml:space="preserve">Excepto en las </w:t>
      </w:r>
      <w:r w:rsidRPr="00165F88">
        <w:rPr>
          <w:b/>
          <w:sz w:val="24"/>
          <w:szCs w:val="24"/>
          <w:lang w:val="es-MX"/>
        </w:rPr>
        <w:t>notas a pie de página</w:t>
      </w:r>
      <w:r w:rsidR="00165F88">
        <w:rPr>
          <w:sz w:val="24"/>
          <w:szCs w:val="24"/>
          <w:lang w:val="es-MX"/>
        </w:rPr>
        <w:t>,</w:t>
      </w:r>
      <w:r>
        <w:rPr>
          <w:b/>
          <w:sz w:val="24"/>
          <w:szCs w:val="24"/>
          <w:vertAlign w:val="superscript"/>
        </w:rPr>
        <w:footnoteReference w:id="1"/>
      </w:r>
      <w:r w:rsidRPr="00165F88">
        <w:rPr>
          <w:sz w:val="24"/>
          <w:szCs w:val="24"/>
          <w:lang w:val="es-MX"/>
        </w:rPr>
        <w:t xml:space="preserve"> utilice el tipo de letra </w:t>
      </w:r>
      <w:r w:rsidRPr="00165F88">
        <w:rPr>
          <w:i/>
          <w:sz w:val="24"/>
          <w:szCs w:val="24"/>
          <w:lang w:val="es-MX"/>
        </w:rPr>
        <w:t>Arial,</w:t>
      </w:r>
      <w:r w:rsidRPr="00165F88">
        <w:rPr>
          <w:sz w:val="24"/>
          <w:szCs w:val="24"/>
          <w:lang w:val="es-MX"/>
        </w:rPr>
        <w:t xml:space="preserve"> tamaño 11, para la indicación de la fuente (autoría) y el contenido de las figuras y tablas, y los pies de foto. </w:t>
      </w:r>
    </w:p>
    <w:p w14:paraId="00000034" w14:textId="77777777" w:rsidR="00C947E1" w:rsidRPr="00165F88" w:rsidRDefault="00F72B38" w:rsidP="00A11426">
      <w:pPr>
        <w:spacing w:line="360" w:lineRule="auto"/>
        <w:ind w:firstLine="720"/>
        <w:jc w:val="both"/>
        <w:rPr>
          <w:sz w:val="24"/>
          <w:szCs w:val="24"/>
          <w:lang w:val="es-MX"/>
        </w:rPr>
      </w:pPr>
      <w:r w:rsidRPr="00165F88">
        <w:rPr>
          <w:sz w:val="24"/>
          <w:szCs w:val="24"/>
          <w:lang w:val="es-MX"/>
        </w:rPr>
        <w:t xml:space="preserve">El tipo de letra para las </w:t>
      </w:r>
      <w:r w:rsidRPr="00165F88">
        <w:rPr>
          <w:b/>
          <w:sz w:val="24"/>
          <w:szCs w:val="24"/>
          <w:lang w:val="es-MX"/>
        </w:rPr>
        <w:t>referencias</w:t>
      </w:r>
      <w:r w:rsidRPr="00165F88">
        <w:rPr>
          <w:sz w:val="24"/>
          <w:szCs w:val="24"/>
          <w:lang w:val="es-MX"/>
        </w:rPr>
        <w:t xml:space="preserve"> debe ser </w:t>
      </w:r>
      <w:r w:rsidRPr="00165F88">
        <w:rPr>
          <w:i/>
          <w:sz w:val="24"/>
          <w:szCs w:val="24"/>
          <w:lang w:val="es-MX"/>
        </w:rPr>
        <w:t>Arial</w:t>
      </w:r>
      <w:r w:rsidRPr="00165F88">
        <w:rPr>
          <w:sz w:val="24"/>
          <w:szCs w:val="24"/>
          <w:lang w:val="es-MX"/>
        </w:rPr>
        <w:t xml:space="preserve">, tamaño 12, con interlineado sencillo entre líneas, alineado al margen izquierdo, sin sangría, con doble interlineado entre párrafos. En las referencias del artículo hay modelos de varios tipos de documentos, siga el ejemplo. </w:t>
      </w:r>
    </w:p>
    <w:p w14:paraId="00000035" w14:textId="77777777" w:rsidR="00C947E1" w:rsidRPr="00165F88" w:rsidRDefault="00F72B38" w:rsidP="00A11426">
      <w:pPr>
        <w:spacing w:line="360" w:lineRule="auto"/>
        <w:ind w:firstLine="720"/>
        <w:jc w:val="both"/>
        <w:rPr>
          <w:sz w:val="24"/>
          <w:szCs w:val="24"/>
          <w:lang w:val="es-MX"/>
        </w:rPr>
      </w:pPr>
      <w:r w:rsidRPr="00165F88">
        <w:rPr>
          <w:sz w:val="24"/>
          <w:szCs w:val="24"/>
          <w:lang w:val="es-MX"/>
        </w:rPr>
        <w:t>Los</w:t>
      </w:r>
      <w:r w:rsidRPr="00165F88">
        <w:rPr>
          <w:b/>
          <w:sz w:val="24"/>
          <w:szCs w:val="24"/>
          <w:lang w:val="es-MX"/>
        </w:rPr>
        <w:t xml:space="preserve"> títulos de las secciones</w:t>
      </w:r>
      <w:r w:rsidRPr="00165F88">
        <w:rPr>
          <w:sz w:val="24"/>
          <w:szCs w:val="24"/>
          <w:lang w:val="es-MX"/>
        </w:rPr>
        <w:t xml:space="preserve"> y subsecciones deben utilizar el tipo de letra </w:t>
      </w:r>
      <w:r w:rsidRPr="00165F88">
        <w:rPr>
          <w:i/>
          <w:sz w:val="24"/>
          <w:szCs w:val="24"/>
          <w:lang w:val="es-MX"/>
        </w:rPr>
        <w:t>Arial</w:t>
      </w:r>
      <w:r w:rsidRPr="00165F88">
        <w:rPr>
          <w:sz w:val="24"/>
          <w:szCs w:val="24"/>
          <w:lang w:val="es-MX"/>
        </w:rPr>
        <w:t>, tamaño 12, en negrita, alineados al margen izquierdo, con un interlineado de 1,5. No deberían estar numerados.</w:t>
      </w:r>
    </w:p>
    <w:p w14:paraId="00000036" w14:textId="77777777" w:rsidR="00C947E1" w:rsidRPr="00165F88" w:rsidRDefault="00F72B38" w:rsidP="00A11426">
      <w:pPr>
        <w:spacing w:line="360" w:lineRule="auto"/>
        <w:ind w:firstLine="720"/>
        <w:jc w:val="both"/>
        <w:rPr>
          <w:sz w:val="24"/>
          <w:szCs w:val="24"/>
          <w:lang w:val="es-MX"/>
        </w:rPr>
      </w:pPr>
      <w:r w:rsidRPr="00165F88">
        <w:rPr>
          <w:sz w:val="24"/>
          <w:szCs w:val="24"/>
          <w:lang w:val="es-MX"/>
        </w:rPr>
        <w:t>Los acrónimos deben utilizarse de forma normalizada, limitándose a los utilizados convencion</w:t>
      </w:r>
      <w:bookmarkStart w:id="0" w:name="_GoBack"/>
      <w:bookmarkEnd w:id="0"/>
      <w:r w:rsidRPr="00165F88">
        <w:rPr>
          <w:sz w:val="24"/>
          <w:szCs w:val="24"/>
          <w:lang w:val="es-MX"/>
        </w:rPr>
        <w:t xml:space="preserve">almente o sancionados por el uso, acompañados de su significado, en su totalidad, cuando se citen por primera vez en el texto, por ejemplo: Instituto Brasileiro de </w:t>
      </w:r>
      <w:proofErr w:type="spellStart"/>
      <w:r w:rsidRPr="00165F88">
        <w:rPr>
          <w:sz w:val="24"/>
          <w:szCs w:val="24"/>
          <w:lang w:val="es-MX"/>
        </w:rPr>
        <w:t>Informação</w:t>
      </w:r>
      <w:proofErr w:type="spellEnd"/>
      <w:r w:rsidRPr="00165F88">
        <w:rPr>
          <w:sz w:val="24"/>
          <w:szCs w:val="24"/>
          <w:lang w:val="es-MX"/>
        </w:rPr>
        <w:t xml:space="preserve"> </w:t>
      </w:r>
      <w:proofErr w:type="spellStart"/>
      <w:r w:rsidRPr="00165F88">
        <w:rPr>
          <w:sz w:val="24"/>
          <w:szCs w:val="24"/>
          <w:lang w:val="es-MX"/>
        </w:rPr>
        <w:t>Ciência</w:t>
      </w:r>
      <w:proofErr w:type="spellEnd"/>
      <w:r w:rsidRPr="00165F88">
        <w:rPr>
          <w:sz w:val="24"/>
          <w:szCs w:val="24"/>
          <w:lang w:val="es-MX"/>
        </w:rPr>
        <w:t xml:space="preserve"> e </w:t>
      </w:r>
      <w:proofErr w:type="spellStart"/>
      <w:r w:rsidRPr="00165F88">
        <w:rPr>
          <w:sz w:val="24"/>
          <w:szCs w:val="24"/>
          <w:lang w:val="es-MX"/>
        </w:rPr>
        <w:t>Tecnologia</w:t>
      </w:r>
      <w:proofErr w:type="spellEnd"/>
      <w:r w:rsidRPr="00165F88">
        <w:rPr>
          <w:sz w:val="24"/>
          <w:szCs w:val="24"/>
          <w:lang w:val="es-MX"/>
        </w:rPr>
        <w:t xml:space="preserve"> (IBICT). </w:t>
      </w:r>
    </w:p>
    <w:p w14:paraId="00000037" w14:textId="77777777" w:rsidR="00C947E1" w:rsidRPr="00165F88" w:rsidRDefault="00F72B38" w:rsidP="00A11426">
      <w:pPr>
        <w:spacing w:line="360" w:lineRule="auto"/>
        <w:ind w:firstLine="720"/>
        <w:jc w:val="both"/>
        <w:rPr>
          <w:sz w:val="24"/>
          <w:szCs w:val="24"/>
          <w:lang w:val="es-MX"/>
        </w:rPr>
      </w:pPr>
      <w:r w:rsidRPr="00165F88">
        <w:rPr>
          <w:sz w:val="24"/>
          <w:szCs w:val="24"/>
          <w:lang w:val="es-MX"/>
        </w:rPr>
        <w:t xml:space="preserve">A continuación se presentan ejemplos para la elaboración de referencias según la NBR 6023/2018. </w:t>
      </w:r>
    </w:p>
    <w:p w14:paraId="00000038" w14:textId="77777777" w:rsidR="00C947E1" w:rsidRPr="00165F88" w:rsidRDefault="00C947E1">
      <w:pPr>
        <w:jc w:val="both"/>
        <w:rPr>
          <w:sz w:val="24"/>
          <w:szCs w:val="24"/>
          <w:lang w:val="es-MX"/>
        </w:rPr>
      </w:pPr>
    </w:p>
    <w:p w14:paraId="00000039" w14:textId="77777777" w:rsidR="00C947E1" w:rsidRPr="00165F88" w:rsidRDefault="00F72B38">
      <w:pPr>
        <w:jc w:val="both"/>
        <w:rPr>
          <w:b/>
          <w:sz w:val="28"/>
          <w:szCs w:val="28"/>
        </w:rPr>
      </w:pPr>
      <w:r w:rsidRPr="00165F88">
        <w:rPr>
          <w:b/>
          <w:sz w:val="28"/>
          <w:szCs w:val="28"/>
        </w:rPr>
        <w:t>REFERENCIAS</w:t>
      </w:r>
    </w:p>
    <w:p w14:paraId="0000003A" w14:textId="77777777" w:rsidR="00C947E1" w:rsidRDefault="00C947E1">
      <w:pPr>
        <w:jc w:val="both"/>
        <w:rPr>
          <w:sz w:val="24"/>
          <w:szCs w:val="24"/>
        </w:rPr>
      </w:pPr>
    </w:p>
    <w:p w14:paraId="0EA8E502" w14:textId="77777777" w:rsidR="00A11426" w:rsidRPr="00A11426" w:rsidRDefault="00A11426" w:rsidP="00A11426">
      <w:pPr>
        <w:spacing w:line="240" w:lineRule="auto"/>
        <w:rPr>
          <w:sz w:val="24"/>
          <w:szCs w:val="24"/>
        </w:rPr>
      </w:pPr>
      <w:r w:rsidRPr="00A11426">
        <w:rPr>
          <w:sz w:val="24"/>
          <w:szCs w:val="24"/>
        </w:rPr>
        <w:t xml:space="preserve">AGUIAR, André Andrade de. </w:t>
      </w:r>
      <w:r w:rsidRPr="00A11426">
        <w:rPr>
          <w:i/>
          <w:sz w:val="24"/>
          <w:szCs w:val="24"/>
        </w:rPr>
        <w:t>Avaliação da microbiota bucal em pacientes sob uso crônico de penicilina e benzatina</w:t>
      </w:r>
      <w:r w:rsidRPr="00A11426">
        <w:rPr>
          <w:sz w:val="24"/>
          <w:szCs w:val="24"/>
        </w:rPr>
        <w:t>. 2009. Tese (Doutorado em Cardiologia) – Faculdade de Medicina, Universidade de São Paulo, São Paulo, 2009.</w:t>
      </w:r>
    </w:p>
    <w:p w14:paraId="0066394C" w14:textId="77777777" w:rsidR="00A11426" w:rsidRPr="00A11426" w:rsidRDefault="00A11426" w:rsidP="00A11426">
      <w:pPr>
        <w:spacing w:line="240" w:lineRule="auto"/>
        <w:rPr>
          <w:sz w:val="24"/>
          <w:szCs w:val="24"/>
        </w:rPr>
      </w:pPr>
    </w:p>
    <w:p w14:paraId="6CB0DB98" w14:textId="77777777" w:rsidR="00A11426" w:rsidRPr="00A11426" w:rsidRDefault="00A11426" w:rsidP="00A11426">
      <w:pPr>
        <w:spacing w:line="240" w:lineRule="auto"/>
        <w:rPr>
          <w:sz w:val="24"/>
          <w:szCs w:val="24"/>
        </w:rPr>
      </w:pPr>
      <w:r w:rsidRPr="00A11426">
        <w:rPr>
          <w:sz w:val="24"/>
          <w:szCs w:val="24"/>
        </w:rPr>
        <w:t xml:space="preserve">BAUMAN, Zygmunt. </w:t>
      </w:r>
      <w:r w:rsidRPr="00A11426">
        <w:rPr>
          <w:i/>
          <w:sz w:val="24"/>
          <w:szCs w:val="24"/>
        </w:rPr>
        <w:t>Globalização</w:t>
      </w:r>
      <w:r w:rsidRPr="00A11426">
        <w:rPr>
          <w:sz w:val="24"/>
          <w:szCs w:val="24"/>
        </w:rPr>
        <w:t>: as consequências humanas. Rio de Janeiro: Jorge Zahar, 1999.</w:t>
      </w:r>
    </w:p>
    <w:p w14:paraId="57E53EE5" w14:textId="77777777" w:rsidR="00A11426" w:rsidRPr="00A11426" w:rsidRDefault="00A11426" w:rsidP="00A11426">
      <w:pPr>
        <w:spacing w:line="240" w:lineRule="auto"/>
        <w:rPr>
          <w:sz w:val="24"/>
          <w:szCs w:val="24"/>
        </w:rPr>
      </w:pPr>
    </w:p>
    <w:p w14:paraId="10AAB5FB" w14:textId="77777777" w:rsidR="00A11426" w:rsidRPr="00A11426" w:rsidRDefault="00A11426" w:rsidP="00A11426">
      <w:pPr>
        <w:spacing w:line="240" w:lineRule="auto"/>
        <w:rPr>
          <w:sz w:val="24"/>
          <w:szCs w:val="24"/>
        </w:rPr>
      </w:pPr>
      <w:r w:rsidRPr="00A11426">
        <w:rPr>
          <w:sz w:val="24"/>
          <w:szCs w:val="24"/>
        </w:rPr>
        <w:t xml:space="preserve">BAVARESCO, Agemir; BARBOSA, Evandro; ETCHEVERRY, Katia Martin (org.). </w:t>
      </w:r>
      <w:r w:rsidRPr="00A11426">
        <w:rPr>
          <w:i/>
          <w:sz w:val="24"/>
          <w:szCs w:val="24"/>
        </w:rPr>
        <w:t>Projetos de filosofia</w:t>
      </w:r>
      <w:r w:rsidRPr="00A11426">
        <w:rPr>
          <w:sz w:val="24"/>
          <w:szCs w:val="24"/>
        </w:rPr>
        <w:t>. Porto Alegre: EDIPUCRS, 2011. E-book. Disponible en: http://ebooks.pucrs.br/edipucrs/projetosdefilosofia.pdf. Accedido en: 21 ago. 2011.</w:t>
      </w:r>
    </w:p>
    <w:p w14:paraId="0014090C" w14:textId="77777777" w:rsidR="00A11426" w:rsidRPr="00A11426" w:rsidRDefault="00A11426" w:rsidP="00A11426">
      <w:pPr>
        <w:spacing w:line="240" w:lineRule="auto"/>
        <w:rPr>
          <w:sz w:val="24"/>
          <w:szCs w:val="24"/>
        </w:rPr>
      </w:pPr>
    </w:p>
    <w:p w14:paraId="1BABC0F1" w14:textId="77777777" w:rsidR="00A11426" w:rsidRPr="00255C3E" w:rsidRDefault="00A11426" w:rsidP="00A11426">
      <w:pPr>
        <w:spacing w:line="240" w:lineRule="auto"/>
        <w:rPr>
          <w:sz w:val="24"/>
          <w:szCs w:val="24"/>
          <w:lang w:val="es-ES"/>
        </w:rPr>
      </w:pPr>
      <w:r w:rsidRPr="00255C3E">
        <w:rPr>
          <w:sz w:val="24"/>
          <w:szCs w:val="24"/>
          <w:lang w:val="es-ES"/>
        </w:rPr>
        <w:t>BETANCOURT MARTINEZ, Fernando. Historiografía y diferencia: el orden procedimental de la investigación histórica.</w:t>
      </w:r>
      <w:r w:rsidRPr="00255C3E">
        <w:rPr>
          <w:b/>
          <w:sz w:val="24"/>
          <w:szCs w:val="24"/>
          <w:lang w:val="es-ES"/>
        </w:rPr>
        <w:t xml:space="preserve"> </w:t>
      </w:r>
      <w:r>
        <w:rPr>
          <w:i/>
          <w:sz w:val="24"/>
          <w:szCs w:val="24"/>
          <w:lang w:val="es-ES"/>
        </w:rPr>
        <w:t>Hist.</w:t>
      </w:r>
      <w:r w:rsidRPr="004214D8">
        <w:rPr>
          <w:i/>
          <w:sz w:val="24"/>
          <w:szCs w:val="24"/>
          <w:lang w:val="es-ES"/>
        </w:rPr>
        <w:t xml:space="preserve"> </w:t>
      </w:r>
      <w:proofErr w:type="spellStart"/>
      <w:proofErr w:type="gramStart"/>
      <w:r w:rsidRPr="004214D8">
        <w:rPr>
          <w:i/>
          <w:sz w:val="24"/>
          <w:szCs w:val="24"/>
          <w:lang w:val="es-ES"/>
        </w:rPr>
        <w:t>graf</w:t>
      </w:r>
      <w:proofErr w:type="spellEnd"/>
      <w:proofErr w:type="gramEnd"/>
      <w:r>
        <w:rPr>
          <w:sz w:val="24"/>
          <w:szCs w:val="24"/>
          <w:lang w:val="es-ES"/>
        </w:rPr>
        <w:t xml:space="preserve">, </w:t>
      </w:r>
      <w:r w:rsidRPr="00A11426">
        <w:rPr>
          <w:sz w:val="24"/>
          <w:szCs w:val="24"/>
          <w:lang w:val="es-MX"/>
        </w:rPr>
        <w:t>Ciudad de México,</w:t>
      </w:r>
      <w:r>
        <w:rPr>
          <w:sz w:val="24"/>
          <w:szCs w:val="24"/>
          <w:lang w:val="es-ES"/>
        </w:rPr>
        <w:t xml:space="preserve"> año 26, </w:t>
      </w:r>
      <w:r w:rsidRPr="00255C3E">
        <w:rPr>
          <w:sz w:val="24"/>
          <w:szCs w:val="24"/>
          <w:lang w:val="es-ES"/>
        </w:rPr>
        <w:t>n. 51, p. 293-321,</w:t>
      </w:r>
      <w:r>
        <w:rPr>
          <w:sz w:val="24"/>
          <w:szCs w:val="24"/>
          <w:lang w:val="es-ES"/>
        </w:rPr>
        <w:t xml:space="preserve"> dic. 2018. Disponible en: </w:t>
      </w:r>
      <w:r w:rsidRPr="00255C3E">
        <w:rPr>
          <w:sz w:val="24"/>
          <w:szCs w:val="24"/>
          <w:lang w:val="es-ES"/>
        </w:rPr>
        <w:t>http://www.scielo.org.mx/scielo.php?script=sci_arttext&amp;pid=S1405-0927</w:t>
      </w:r>
      <w:r>
        <w:rPr>
          <w:sz w:val="24"/>
          <w:szCs w:val="24"/>
          <w:lang w:val="es-ES"/>
        </w:rPr>
        <w:t>2018000200293&amp;lng=es&amp;nrm=iso. A</w:t>
      </w:r>
      <w:r w:rsidRPr="00255C3E">
        <w:rPr>
          <w:sz w:val="24"/>
          <w:szCs w:val="24"/>
          <w:lang w:val="es-ES"/>
        </w:rPr>
        <w:t>ccedido en</w:t>
      </w:r>
      <w:r>
        <w:rPr>
          <w:sz w:val="24"/>
          <w:szCs w:val="24"/>
          <w:lang w:val="es-ES"/>
        </w:rPr>
        <w:t xml:space="preserve">: 7 </w:t>
      </w:r>
      <w:r w:rsidRPr="00255C3E">
        <w:rPr>
          <w:sz w:val="24"/>
          <w:szCs w:val="24"/>
          <w:lang w:val="es-ES"/>
        </w:rPr>
        <w:t>abr. 2021.</w:t>
      </w:r>
    </w:p>
    <w:p w14:paraId="27159E24" w14:textId="77777777" w:rsidR="00A11426" w:rsidRPr="00255C3E" w:rsidRDefault="00A11426" w:rsidP="00A11426">
      <w:pPr>
        <w:spacing w:line="240" w:lineRule="auto"/>
        <w:rPr>
          <w:sz w:val="24"/>
          <w:szCs w:val="24"/>
          <w:lang w:val="es-ES"/>
        </w:rPr>
      </w:pPr>
    </w:p>
    <w:p w14:paraId="0360A239" w14:textId="77777777" w:rsidR="00A11426" w:rsidRPr="00CB1D04" w:rsidRDefault="00A11426" w:rsidP="00A11426">
      <w:pPr>
        <w:spacing w:line="240" w:lineRule="auto"/>
        <w:rPr>
          <w:sz w:val="24"/>
          <w:szCs w:val="24"/>
        </w:rPr>
      </w:pPr>
      <w:r w:rsidRPr="00255C3E">
        <w:rPr>
          <w:sz w:val="24"/>
          <w:szCs w:val="24"/>
          <w:lang w:val="es-ES"/>
        </w:rPr>
        <w:t>BOJO CANALES, C. et al</w:t>
      </w:r>
      <w:r>
        <w:rPr>
          <w:sz w:val="24"/>
          <w:szCs w:val="24"/>
          <w:lang w:val="es-ES"/>
        </w:rPr>
        <w:t>.</w:t>
      </w:r>
      <w:r w:rsidRPr="00255C3E">
        <w:rPr>
          <w:sz w:val="24"/>
          <w:szCs w:val="24"/>
          <w:lang w:val="es-ES"/>
        </w:rPr>
        <w:t xml:space="preserve"> </w:t>
      </w:r>
      <w:proofErr w:type="spellStart"/>
      <w:r w:rsidRPr="00255C3E">
        <w:rPr>
          <w:sz w:val="24"/>
          <w:szCs w:val="24"/>
          <w:lang w:val="es-ES"/>
        </w:rPr>
        <w:t>SciELO</w:t>
      </w:r>
      <w:proofErr w:type="spellEnd"/>
      <w:r w:rsidRPr="00255C3E">
        <w:rPr>
          <w:sz w:val="24"/>
          <w:szCs w:val="24"/>
          <w:lang w:val="es-ES"/>
        </w:rPr>
        <w:t>: un proyecto cooperativo para la difusión de la ciencia.</w:t>
      </w:r>
      <w:r w:rsidRPr="00255C3E">
        <w:rPr>
          <w:b/>
          <w:sz w:val="24"/>
          <w:szCs w:val="24"/>
          <w:lang w:val="es-ES"/>
        </w:rPr>
        <w:t xml:space="preserve"> </w:t>
      </w:r>
      <w:r w:rsidRPr="00CB1D04">
        <w:rPr>
          <w:i/>
          <w:sz w:val="24"/>
          <w:szCs w:val="24"/>
          <w:lang w:val="es-ES"/>
        </w:rPr>
        <w:t xml:space="preserve">Rev. </w:t>
      </w:r>
      <w:proofErr w:type="gramStart"/>
      <w:r w:rsidRPr="00CB1D04">
        <w:rPr>
          <w:i/>
          <w:sz w:val="24"/>
          <w:szCs w:val="24"/>
          <w:lang w:val="es-ES"/>
        </w:rPr>
        <w:t>esp</w:t>
      </w:r>
      <w:proofErr w:type="gramEnd"/>
      <w:r w:rsidRPr="00CB1D04">
        <w:rPr>
          <w:i/>
          <w:sz w:val="24"/>
          <w:szCs w:val="24"/>
          <w:lang w:val="es-ES"/>
        </w:rPr>
        <w:t xml:space="preserve">. </w:t>
      </w:r>
      <w:proofErr w:type="spellStart"/>
      <w:proofErr w:type="gramStart"/>
      <w:r w:rsidRPr="00CB1D04">
        <w:rPr>
          <w:i/>
          <w:sz w:val="24"/>
          <w:szCs w:val="24"/>
          <w:lang w:val="es-ES"/>
        </w:rPr>
        <w:t>sanid</w:t>
      </w:r>
      <w:proofErr w:type="spellEnd"/>
      <w:proofErr w:type="gramEnd"/>
      <w:r w:rsidRPr="00CB1D04">
        <w:rPr>
          <w:i/>
          <w:sz w:val="24"/>
          <w:szCs w:val="24"/>
          <w:lang w:val="es-ES"/>
        </w:rPr>
        <w:t xml:space="preserve">. </w:t>
      </w:r>
      <w:proofErr w:type="spellStart"/>
      <w:r w:rsidRPr="00CB1D04">
        <w:rPr>
          <w:i/>
          <w:sz w:val="24"/>
          <w:szCs w:val="24"/>
          <w:lang w:val="es-ES"/>
        </w:rPr>
        <w:t>penit</w:t>
      </w:r>
      <w:proofErr w:type="spellEnd"/>
      <w:r w:rsidRPr="00CB1D04">
        <w:rPr>
          <w:i/>
          <w:sz w:val="24"/>
          <w:szCs w:val="24"/>
          <w:lang w:val="es-ES"/>
        </w:rPr>
        <w:t>.</w:t>
      </w:r>
      <w:r>
        <w:rPr>
          <w:sz w:val="24"/>
          <w:szCs w:val="24"/>
          <w:lang w:val="es-ES"/>
        </w:rPr>
        <w:t>, Barcelona,</w:t>
      </w:r>
      <w:r w:rsidRPr="00255C3E">
        <w:rPr>
          <w:sz w:val="24"/>
          <w:szCs w:val="24"/>
          <w:lang w:val="es-ES"/>
        </w:rPr>
        <w:t xml:space="preserve"> v. 11, n. 2, p. 49-56, </w:t>
      </w:r>
      <w:r>
        <w:rPr>
          <w:sz w:val="24"/>
          <w:szCs w:val="24"/>
          <w:lang w:val="es-ES"/>
        </w:rPr>
        <w:t xml:space="preserve">2009. Disponible en: </w:t>
      </w:r>
      <w:r w:rsidRPr="00255C3E">
        <w:rPr>
          <w:sz w:val="24"/>
          <w:szCs w:val="24"/>
          <w:lang w:val="es-ES"/>
        </w:rPr>
        <w:lastRenderedPageBreak/>
        <w:t>http://scielo.isciii.es/scielo.php?script=sci_arttext&amp;pid=S1575-06202009000200004&amp;lng=es&amp;nrm=iso</w:t>
      </w:r>
      <w:r>
        <w:rPr>
          <w:sz w:val="24"/>
          <w:szCs w:val="24"/>
          <w:lang w:val="es-ES"/>
        </w:rPr>
        <w:t xml:space="preserve">. </w:t>
      </w:r>
      <w:proofErr w:type="spellStart"/>
      <w:r w:rsidRPr="00CB1D04">
        <w:rPr>
          <w:sz w:val="24"/>
          <w:szCs w:val="24"/>
        </w:rPr>
        <w:t>Accedido</w:t>
      </w:r>
      <w:proofErr w:type="spellEnd"/>
      <w:r w:rsidRPr="00CB1D04">
        <w:rPr>
          <w:sz w:val="24"/>
          <w:szCs w:val="24"/>
        </w:rPr>
        <w:t xml:space="preserve"> </w:t>
      </w:r>
      <w:proofErr w:type="spellStart"/>
      <w:r w:rsidRPr="00CB1D04">
        <w:rPr>
          <w:sz w:val="24"/>
          <w:szCs w:val="24"/>
        </w:rPr>
        <w:t>en</w:t>
      </w:r>
      <w:proofErr w:type="spellEnd"/>
      <w:r w:rsidRPr="00CB1D04">
        <w:rPr>
          <w:sz w:val="24"/>
          <w:szCs w:val="24"/>
        </w:rPr>
        <w:t>: 7 abr. 2021.</w:t>
      </w:r>
    </w:p>
    <w:p w14:paraId="2D3C21B3" w14:textId="77777777" w:rsidR="00A11426" w:rsidRPr="00CB1D04" w:rsidRDefault="00A11426" w:rsidP="00A11426">
      <w:pPr>
        <w:spacing w:line="240" w:lineRule="auto"/>
        <w:rPr>
          <w:sz w:val="24"/>
          <w:szCs w:val="24"/>
        </w:rPr>
      </w:pPr>
    </w:p>
    <w:p w14:paraId="76E5A452" w14:textId="77777777" w:rsidR="00A11426" w:rsidRPr="00A11426" w:rsidRDefault="00A11426" w:rsidP="00A11426">
      <w:pPr>
        <w:spacing w:line="240" w:lineRule="auto"/>
        <w:rPr>
          <w:sz w:val="24"/>
          <w:szCs w:val="24"/>
        </w:rPr>
      </w:pPr>
      <w:r w:rsidRPr="00CB1D04">
        <w:rPr>
          <w:sz w:val="24"/>
          <w:szCs w:val="24"/>
        </w:rPr>
        <w:t xml:space="preserve">BRASIL. Lei nº 10.406, de 10 de janeiro de 2002. Institui o Código Civil. </w:t>
      </w:r>
      <w:r w:rsidRPr="00CB1D04">
        <w:rPr>
          <w:i/>
          <w:sz w:val="24"/>
          <w:szCs w:val="24"/>
        </w:rPr>
        <w:t>Diário Oficial da União</w:t>
      </w:r>
      <w:r w:rsidRPr="00CB1D04">
        <w:rPr>
          <w:sz w:val="24"/>
          <w:szCs w:val="24"/>
        </w:rPr>
        <w:t>: seção 1, Brasília, DF, ano 1</w:t>
      </w:r>
      <w:r w:rsidRPr="00A11426">
        <w:rPr>
          <w:sz w:val="24"/>
          <w:szCs w:val="24"/>
        </w:rPr>
        <w:t>39, n. 8, p. 1-74, 11 jan. 2002. PL 634/1975.</w:t>
      </w:r>
    </w:p>
    <w:p w14:paraId="62DDC4E3" w14:textId="77777777" w:rsidR="00A11426" w:rsidRPr="00A11426" w:rsidRDefault="00A11426" w:rsidP="00A11426">
      <w:pPr>
        <w:spacing w:line="240" w:lineRule="auto"/>
        <w:rPr>
          <w:sz w:val="24"/>
          <w:szCs w:val="24"/>
        </w:rPr>
      </w:pPr>
    </w:p>
    <w:p w14:paraId="70D73644" w14:textId="77777777" w:rsidR="00A11426" w:rsidRPr="00A11426" w:rsidRDefault="00A11426" w:rsidP="00A11426">
      <w:pPr>
        <w:spacing w:line="240" w:lineRule="auto"/>
        <w:rPr>
          <w:sz w:val="24"/>
          <w:szCs w:val="24"/>
        </w:rPr>
      </w:pPr>
      <w:r w:rsidRPr="00A11426">
        <w:rPr>
          <w:sz w:val="24"/>
          <w:szCs w:val="24"/>
        </w:rPr>
        <w:t xml:space="preserve">BRASIL. Ministério da Fazenda. Secretaria de Acompanhamento Econômico. </w:t>
      </w:r>
      <w:r w:rsidRPr="00A11426">
        <w:rPr>
          <w:i/>
          <w:sz w:val="24"/>
          <w:szCs w:val="24"/>
        </w:rPr>
        <w:t>Parecer técnico nº 06370/2006/RJ</w:t>
      </w:r>
      <w:r w:rsidRPr="00A11426">
        <w:rPr>
          <w:sz w:val="24"/>
          <w:szCs w:val="24"/>
        </w:rPr>
        <w:t>. Rio de Janeiro: Ministério da Fazenda, 13 set. 2006. Disponible en: http://www.cade.gov.br/Plenario/Sessao_386/Pareceres/ParecerSeae-AC-2006-08012.008423-International_BusInes_MachIne.PDF. Accedido en: 4 out. 2010.</w:t>
      </w:r>
    </w:p>
    <w:p w14:paraId="0B49CDEF" w14:textId="77777777" w:rsidR="00A11426" w:rsidRPr="00A11426" w:rsidRDefault="00A11426" w:rsidP="00A11426">
      <w:pPr>
        <w:spacing w:line="240" w:lineRule="auto"/>
        <w:rPr>
          <w:sz w:val="24"/>
          <w:szCs w:val="24"/>
        </w:rPr>
      </w:pPr>
    </w:p>
    <w:p w14:paraId="296E0DC9" w14:textId="77777777" w:rsidR="00A11426" w:rsidRPr="00255C3E" w:rsidRDefault="00A11426" w:rsidP="00A11426">
      <w:pPr>
        <w:spacing w:line="240" w:lineRule="auto"/>
        <w:rPr>
          <w:sz w:val="24"/>
          <w:szCs w:val="24"/>
          <w:lang w:val="es-ES"/>
        </w:rPr>
      </w:pPr>
      <w:r w:rsidRPr="00A11426">
        <w:rPr>
          <w:sz w:val="24"/>
          <w:szCs w:val="24"/>
        </w:rPr>
        <w:t xml:space="preserve">FERREIRA, Léslie Piccolotto (org.). </w:t>
      </w:r>
      <w:r w:rsidRPr="00A11426">
        <w:rPr>
          <w:i/>
          <w:sz w:val="24"/>
          <w:szCs w:val="24"/>
        </w:rPr>
        <w:t>O fonoaudiólogo e a escola</w:t>
      </w:r>
      <w:r w:rsidRPr="00A11426">
        <w:rPr>
          <w:sz w:val="24"/>
          <w:szCs w:val="24"/>
        </w:rPr>
        <w:t xml:space="preserve">. </w:t>
      </w:r>
      <w:r w:rsidRPr="00255C3E">
        <w:rPr>
          <w:sz w:val="24"/>
          <w:szCs w:val="24"/>
          <w:lang w:val="es-ES"/>
        </w:rPr>
        <w:t xml:space="preserve">São Paulo: </w:t>
      </w:r>
      <w:proofErr w:type="spellStart"/>
      <w:r w:rsidRPr="00255C3E">
        <w:rPr>
          <w:sz w:val="24"/>
          <w:szCs w:val="24"/>
          <w:lang w:val="es-ES"/>
        </w:rPr>
        <w:t>Summus</w:t>
      </w:r>
      <w:proofErr w:type="spellEnd"/>
      <w:r w:rsidRPr="00255C3E">
        <w:rPr>
          <w:sz w:val="24"/>
          <w:szCs w:val="24"/>
          <w:lang w:val="es-ES"/>
        </w:rPr>
        <w:t>, 1991.</w:t>
      </w:r>
    </w:p>
    <w:p w14:paraId="7E13A830" w14:textId="77777777" w:rsidR="00A11426" w:rsidRPr="00255C3E" w:rsidRDefault="00A11426" w:rsidP="00A11426">
      <w:pPr>
        <w:spacing w:line="240" w:lineRule="auto"/>
        <w:rPr>
          <w:sz w:val="24"/>
          <w:szCs w:val="24"/>
          <w:lang w:val="es-ES"/>
        </w:rPr>
      </w:pPr>
    </w:p>
    <w:p w14:paraId="53284747" w14:textId="77777777" w:rsidR="00A11426" w:rsidRPr="00A11426" w:rsidRDefault="00A11426" w:rsidP="00A11426">
      <w:pPr>
        <w:spacing w:line="240" w:lineRule="auto"/>
        <w:rPr>
          <w:sz w:val="24"/>
          <w:szCs w:val="24"/>
        </w:rPr>
      </w:pPr>
      <w:r w:rsidRPr="00A11426">
        <w:rPr>
          <w:sz w:val="24"/>
          <w:szCs w:val="24"/>
        </w:rPr>
        <w:t xml:space="preserve">FUNDAÇÃO BIBLIOTECA NACIONAL (Brasil). </w:t>
      </w:r>
      <w:r w:rsidRPr="00A11426">
        <w:rPr>
          <w:i/>
          <w:sz w:val="24"/>
          <w:szCs w:val="24"/>
        </w:rPr>
        <w:t>BNDIGITAL I</w:t>
      </w:r>
      <w:r w:rsidRPr="00A11426">
        <w:rPr>
          <w:sz w:val="24"/>
          <w:szCs w:val="24"/>
        </w:rPr>
        <w:t xml:space="preserve">: Coleção Casa dos Contos. Rio de Janeiro, 23 fev. 2015. </w:t>
      </w:r>
      <w:proofErr w:type="spellStart"/>
      <w:r w:rsidRPr="00A11426">
        <w:rPr>
          <w:sz w:val="24"/>
          <w:szCs w:val="24"/>
        </w:rPr>
        <w:t>Facebook</w:t>
      </w:r>
      <w:proofErr w:type="spellEnd"/>
      <w:r w:rsidRPr="00A11426">
        <w:rPr>
          <w:sz w:val="24"/>
          <w:szCs w:val="24"/>
        </w:rPr>
        <w:t xml:space="preserve">: bibliotecanacional.br. </w:t>
      </w:r>
      <w:proofErr w:type="spellStart"/>
      <w:r w:rsidRPr="00A11426">
        <w:rPr>
          <w:sz w:val="24"/>
          <w:szCs w:val="24"/>
        </w:rPr>
        <w:t>Disponible</w:t>
      </w:r>
      <w:proofErr w:type="spellEnd"/>
      <w:r w:rsidRPr="00A11426">
        <w:rPr>
          <w:sz w:val="24"/>
          <w:szCs w:val="24"/>
        </w:rPr>
        <w:t xml:space="preserve"> </w:t>
      </w:r>
      <w:proofErr w:type="spellStart"/>
      <w:r w:rsidRPr="00A11426">
        <w:rPr>
          <w:sz w:val="24"/>
          <w:szCs w:val="24"/>
        </w:rPr>
        <w:t>en</w:t>
      </w:r>
      <w:proofErr w:type="spellEnd"/>
      <w:r w:rsidRPr="00A11426">
        <w:rPr>
          <w:sz w:val="24"/>
          <w:szCs w:val="24"/>
        </w:rPr>
        <w:t xml:space="preserve">: https://www.facebook.com/bibliotecanacional.br/photos/a.241986499162080.73699.217561081604622/1023276264366429/?type=1&amp;theater. </w:t>
      </w:r>
      <w:proofErr w:type="spellStart"/>
      <w:r w:rsidRPr="00A11426">
        <w:rPr>
          <w:sz w:val="24"/>
          <w:szCs w:val="24"/>
        </w:rPr>
        <w:t>Accedido</w:t>
      </w:r>
      <w:proofErr w:type="spellEnd"/>
      <w:r w:rsidRPr="00A11426">
        <w:rPr>
          <w:sz w:val="24"/>
          <w:szCs w:val="24"/>
        </w:rPr>
        <w:t xml:space="preserve"> </w:t>
      </w:r>
      <w:proofErr w:type="spellStart"/>
      <w:r w:rsidRPr="00A11426">
        <w:rPr>
          <w:sz w:val="24"/>
          <w:szCs w:val="24"/>
        </w:rPr>
        <w:t>en</w:t>
      </w:r>
      <w:proofErr w:type="spellEnd"/>
      <w:r w:rsidRPr="00A11426">
        <w:rPr>
          <w:sz w:val="24"/>
          <w:szCs w:val="24"/>
        </w:rPr>
        <w:t>: 26 fev. 2015.</w:t>
      </w:r>
    </w:p>
    <w:p w14:paraId="4B4342CA" w14:textId="77777777" w:rsidR="00A11426" w:rsidRPr="00A11426" w:rsidRDefault="00A11426" w:rsidP="00A11426">
      <w:pPr>
        <w:spacing w:line="240" w:lineRule="auto"/>
        <w:rPr>
          <w:sz w:val="24"/>
          <w:szCs w:val="24"/>
        </w:rPr>
      </w:pPr>
    </w:p>
    <w:p w14:paraId="6E660A9C" w14:textId="77777777" w:rsidR="00A11426" w:rsidRPr="00A11426" w:rsidRDefault="00A11426" w:rsidP="00A11426">
      <w:pPr>
        <w:spacing w:line="240" w:lineRule="auto"/>
        <w:rPr>
          <w:sz w:val="24"/>
          <w:szCs w:val="24"/>
        </w:rPr>
      </w:pPr>
      <w:r w:rsidRPr="00A11426">
        <w:rPr>
          <w:sz w:val="24"/>
          <w:szCs w:val="24"/>
        </w:rPr>
        <w:t xml:space="preserve">IBGE. </w:t>
      </w:r>
      <w:r w:rsidRPr="00A11426">
        <w:rPr>
          <w:i/>
          <w:sz w:val="24"/>
          <w:szCs w:val="24"/>
        </w:rPr>
        <w:t>Amparo</w:t>
      </w:r>
      <w:r w:rsidRPr="00A11426">
        <w:rPr>
          <w:sz w:val="24"/>
          <w:szCs w:val="24"/>
        </w:rPr>
        <w:t>: região sudeste do Brasil. 2. ed. Rio de Janeiro: IBGE, 1983.</w:t>
      </w:r>
    </w:p>
    <w:p w14:paraId="5BB1EA99" w14:textId="77777777" w:rsidR="00A11426" w:rsidRPr="00A11426" w:rsidRDefault="00A11426" w:rsidP="00A11426">
      <w:pPr>
        <w:spacing w:line="240" w:lineRule="auto"/>
        <w:rPr>
          <w:sz w:val="24"/>
          <w:szCs w:val="24"/>
        </w:rPr>
      </w:pPr>
    </w:p>
    <w:p w14:paraId="5381C706" w14:textId="77777777" w:rsidR="00A11426" w:rsidRPr="00A11426" w:rsidRDefault="00A11426" w:rsidP="00A11426">
      <w:pPr>
        <w:spacing w:line="240" w:lineRule="auto"/>
        <w:rPr>
          <w:sz w:val="24"/>
          <w:szCs w:val="24"/>
        </w:rPr>
      </w:pPr>
      <w:r w:rsidRPr="00A11426">
        <w:rPr>
          <w:sz w:val="24"/>
          <w:szCs w:val="24"/>
        </w:rPr>
        <w:t xml:space="preserve">LUCK, Heloisa. </w:t>
      </w:r>
      <w:r w:rsidRPr="00A11426">
        <w:rPr>
          <w:i/>
          <w:sz w:val="24"/>
          <w:szCs w:val="24"/>
        </w:rPr>
        <w:t>Liderança em gestão escolar</w:t>
      </w:r>
      <w:r w:rsidRPr="00A11426">
        <w:rPr>
          <w:sz w:val="24"/>
          <w:szCs w:val="24"/>
        </w:rPr>
        <w:t>. 4. ed. Petrópolis: Vozes, 2010.</w:t>
      </w:r>
    </w:p>
    <w:p w14:paraId="34BD0A0C" w14:textId="77777777" w:rsidR="00A11426" w:rsidRPr="00A11426" w:rsidRDefault="00A11426" w:rsidP="00A11426">
      <w:pPr>
        <w:spacing w:line="240" w:lineRule="auto"/>
        <w:rPr>
          <w:sz w:val="24"/>
          <w:szCs w:val="24"/>
        </w:rPr>
      </w:pPr>
    </w:p>
    <w:p w14:paraId="5337322B" w14:textId="77777777" w:rsidR="00A11426" w:rsidRPr="00A11426" w:rsidRDefault="00A11426" w:rsidP="00A11426">
      <w:pPr>
        <w:spacing w:line="240" w:lineRule="auto"/>
        <w:rPr>
          <w:sz w:val="24"/>
          <w:szCs w:val="24"/>
        </w:rPr>
      </w:pPr>
      <w:r w:rsidRPr="00A11426">
        <w:rPr>
          <w:sz w:val="24"/>
          <w:szCs w:val="24"/>
        </w:rPr>
        <w:t xml:space="preserve">POLÍTICA. </w:t>
      </w:r>
      <w:r w:rsidRPr="00A11426">
        <w:rPr>
          <w:i/>
          <w:sz w:val="24"/>
          <w:szCs w:val="24"/>
        </w:rPr>
        <w:t>In</w:t>
      </w:r>
      <w:r w:rsidRPr="00A11426">
        <w:rPr>
          <w:sz w:val="24"/>
          <w:szCs w:val="24"/>
        </w:rPr>
        <w:t>: DICIONÁRIO da língua portuguesa. Lisboa: Priberam Informática, 2013. Disponible en: http://www.priberam.pt/dlDLPO. Accedido en: 8 mar. 2016.</w:t>
      </w:r>
    </w:p>
    <w:p w14:paraId="078C843A" w14:textId="77777777" w:rsidR="00A11426" w:rsidRPr="00A11426" w:rsidRDefault="00A11426" w:rsidP="00A11426">
      <w:pPr>
        <w:spacing w:line="240" w:lineRule="auto"/>
        <w:rPr>
          <w:sz w:val="24"/>
          <w:szCs w:val="24"/>
        </w:rPr>
      </w:pPr>
    </w:p>
    <w:p w14:paraId="34B94810" w14:textId="77777777" w:rsidR="00A11426" w:rsidRPr="00A11426" w:rsidRDefault="00A11426" w:rsidP="00A11426">
      <w:pPr>
        <w:spacing w:line="240" w:lineRule="auto"/>
        <w:rPr>
          <w:sz w:val="24"/>
          <w:szCs w:val="24"/>
        </w:rPr>
      </w:pPr>
      <w:r w:rsidRPr="00A11426">
        <w:rPr>
          <w:sz w:val="24"/>
          <w:szCs w:val="24"/>
        </w:rPr>
        <w:t xml:space="preserve">ROMANO, Giovanni. Imagens da juventude na era moderna. </w:t>
      </w:r>
      <w:r w:rsidRPr="00A11426">
        <w:rPr>
          <w:i/>
          <w:sz w:val="24"/>
          <w:szCs w:val="24"/>
          <w:lang w:val="en-US"/>
        </w:rPr>
        <w:t>In</w:t>
      </w:r>
      <w:r w:rsidRPr="00A11426">
        <w:rPr>
          <w:sz w:val="24"/>
          <w:szCs w:val="24"/>
          <w:lang w:val="en-US"/>
        </w:rPr>
        <w:t>: LEVI, G.</w:t>
      </w:r>
      <w:proofErr w:type="gramStart"/>
      <w:r w:rsidRPr="00A11426">
        <w:rPr>
          <w:sz w:val="24"/>
          <w:szCs w:val="24"/>
          <w:lang w:val="en-US"/>
        </w:rPr>
        <w:t>;</w:t>
      </w:r>
      <w:proofErr w:type="gramEnd"/>
      <w:r w:rsidRPr="00A11426">
        <w:rPr>
          <w:sz w:val="24"/>
          <w:szCs w:val="24"/>
          <w:lang w:val="en-US"/>
        </w:rPr>
        <w:t xml:space="preserve"> SCHMIDT, J. (org.). </w:t>
      </w:r>
      <w:r w:rsidRPr="00A11426">
        <w:rPr>
          <w:i/>
          <w:sz w:val="24"/>
          <w:szCs w:val="24"/>
        </w:rPr>
        <w:t>História dos jovens 2</w:t>
      </w:r>
      <w:r w:rsidRPr="00A11426">
        <w:rPr>
          <w:sz w:val="24"/>
          <w:szCs w:val="24"/>
        </w:rPr>
        <w:t>: a época contemporânea. São Paulo: Companhia das Letras, 1996. p. 7-16.</w:t>
      </w:r>
    </w:p>
    <w:p w14:paraId="430E60FC" w14:textId="77777777" w:rsidR="00A11426" w:rsidRPr="00A11426" w:rsidRDefault="00A11426" w:rsidP="00A11426">
      <w:pPr>
        <w:spacing w:line="240" w:lineRule="auto"/>
        <w:rPr>
          <w:sz w:val="24"/>
          <w:szCs w:val="24"/>
        </w:rPr>
      </w:pPr>
    </w:p>
    <w:p w14:paraId="29C10570" w14:textId="60C869B9" w:rsidR="00165F88" w:rsidRPr="00A11426" w:rsidRDefault="00A11426" w:rsidP="00A11426">
      <w:pPr>
        <w:spacing w:line="240" w:lineRule="auto"/>
        <w:rPr>
          <w:sz w:val="24"/>
          <w:szCs w:val="24"/>
        </w:rPr>
      </w:pPr>
      <w:r w:rsidRPr="00A11426">
        <w:rPr>
          <w:sz w:val="24"/>
          <w:szCs w:val="24"/>
        </w:rPr>
        <w:t xml:space="preserve">TAVARES, Raul. O combate naval do Monte Santiago. </w:t>
      </w:r>
      <w:r w:rsidRPr="00A11426">
        <w:rPr>
          <w:i/>
          <w:sz w:val="24"/>
          <w:szCs w:val="24"/>
        </w:rPr>
        <w:t>Revista do Instituto Histórico e Geográfico Brasileiro</w:t>
      </w:r>
      <w:r w:rsidRPr="00A11426">
        <w:rPr>
          <w:sz w:val="24"/>
          <w:szCs w:val="24"/>
        </w:rPr>
        <w:t>, Rio de Janeiro, v. 155, t. 101, p. 168-203, 1953.</w:t>
      </w:r>
    </w:p>
    <w:p w14:paraId="00000054" w14:textId="77777777" w:rsidR="00C947E1" w:rsidRDefault="00C947E1">
      <w:pPr>
        <w:jc w:val="both"/>
        <w:rPr>
          <w:sz w:val="24"/>
          <w:szCs w:val="24"/>
        </w:rPr>
      </w:pPr>
    </w:p>
    <w:p w14:paraId="00000055" w14:textId="77777777" w:rsidR="00C947E1" w:rsidRDefault="00C947E1"/>
    <w:p w14:paraId="00000056" w14:textId="77777777" w:rsidR="00C947E1" w:rsidRDefault="00C947E1"/>
    <w:p w14:paraId="00000057" w14:textId="77777777" w:rsidR="00C947E1" w:rsidRDefault="00C947E1"/>
    <w:sectPr w:rsidR="00C947E1" w:rsidSect="00721F6B">
      <w:footerReference w:type="default" r:id="rId7"/>
      <w:headerReference w:type="first" r:id="rId8"/>
      <w:footerReference w:type="first" r:id="rId9"/>
      <w:pgSz w:w="11909" w:h="16834"/>
      <w:pgMar w:top="1440" w:right="1440" w:bottom="1440" w:left="1440" w:header="578" w:footer="67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9965D" w14:textId="77777777" w:rsidR="00270B51" w:rsidRDefault="00270B51">
      <w:pPr>
        <w:spacing w:line="240" w:lineRule="auto"/>
      </w:pPr>
      <w:r>
        <w:separator/>
      </w:r>
    </w:p>
  </w:endnote>
  <w:endnote w:type="continuationSeparator" w:id="0">
    <w:p w14:paraId="1379E482" w14:textId="77777777" w:rsidR="00270B51" w:rsidRDefault="00270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F4EB" w14:textId="2D4E6832" w:rsidR="00721F6B" w:rsidRDefault="00721F6B" w:rsidP="00721F6B">
    <w:pPr>
      <w:pStyle w:val="Rodap"/>
      <w:tabs>
        <w:tab w:val="left" w:pos="2325"/>
        <w:tab w:val="left" w:pos="8789"/>
        <w:tab w:val="right" w:pos="9630"/>
      </w:tabs>
      <w:ind w:right="8"/>
    </w:pPr>
    <w:r>
      <w:rPr>
        <w:noProof/>
      </w:rPr>
      <w:drawing>
        <wp:anchor distT="0" distB="0" distL="114300" distR="114300" simplePos="0" relativeHeight="251666432" behindDoc="1" locked="0" layoutInCell="1" allowOverlap="1" wp14:anchorId="79868EE7" wp14:editId="633A19C5">
          <wp:simplePos x="0" y="0"/>
          <wp:positionH relativeFrom="page">
            <wp:posOffset>6362065</wp:posOffset>
          </wp:positionH>
          <wp:positionV relativeFrom="paragraph">
            <wp:posOffset>160655</wp:posOffset>
          </wp:positionV>
          <wp:extent cx="1216025" cy="73025"/>
          <wp:effectExtent l="0" t="0" r="3175" b="3175"/>
          <wp:wrapTight wrapText="bothSides">
            <wp:wrapPolygon edited="0">
              <wp:start x="0" y="0"/>
              <wp:lineTo x="0" y="16904"/>
              <wp:lineTo x="21318" y="16904"/>
              <wp:lineTo x="21318"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inha-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73025"/>
                  </a:xfrm>
                  <a:prstGeom prst="rect">
                    <a:avLst/>
                  </a:prstGeom>
                </pic:spPr>
              </pic:pic>
            </a:graphicData>
          </a:graphic>
        </wp:anchor>
      </w:drawing>
    </w:r>
    <w:r>
      <w:tab/>
    </w:r>
    <w:r>
      <w:tab/>
    </w:r>
    <w:r>
      <w:tab/>
      <w:t xml:space="preserve"> </w:t>
    </w:r>
    <w:r>
      <w:tab/>
    </w:r>
    <w:sdt>
      <w:sdtPr>
        <w:id w:val="-1475131627"/>
        <w:docPartObj>
          <w:docPartGallery w:val="Page Numbers (Bottom of Page)"/>
          <w:docPartUnique/>
        </w:docPartObj>
      </w:sdtPr>
      <w:sdtEndPr>
        <w:rPr>
          <w:b/>
          <w:noProof/>
          <w:sz w:val="20"/>
          <w:szCs w:val="20"/>
        </w:rPr>
      </w:sdtEndPr>
      <w:sdtContent>
        <w:r w:rsidRPr="00E10C5C">
          <w:rPr>
            <w:b/>
            <w:sz w:val="20"/>
            <w:szCs w:val="20"/>
          </w:rPr>
          <w:fldChar w:fldCharType="begin"/>
        </w:r>
        <w:r w:rsidRPr="00E10C5C">
          <w:rPr>
            <w:b/>
            <w:sz w:val="20"/>
            <w:szCs w:val="20"/>
          </w:rPr>
          <w:instrText xml:space="preserve"> PAGE   \* MERGEFORMAT </w:instrText>
        </w:r>
        <w:r w:rsidRPr="00E10C5C">
          <w:rPr>
            <w:b/>
            <w:sz w:val="20"/>
            <w:szCs w:val="20"/>
          </w:rPr>
          <w:fldChar w:fldCharType="separate"/>
        </w:r>
        <w:r w:rsidR="00A11426">
          <w:rPr>
            <w:b/>
            <w:noProof/>
            <w:sz w:val="20"/>
            <w:szCs w:val="20"/>
          </w:rPr>
          <w:t>4</w:t>
        </w:r>
        <w:r w:rsidRPr="00E10C5C">
          <w:rPr>
            <w:b/>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8649" w14:textId="608BBE9D" w:rsidR="00721F6B" w:rsidRDefault="00721F6B" w:rsidP="00721F6B">
    <w:pPr>
      <w:pStyle w:val="Rodap"/>
      <w:tabs>
        <w:tab w:val="left" w:pos="2325"/>
        <w:tab w:val="left" w:pos="8789"/>
        <w:tab w:val="right" w:pos="9630"/>
      </w:tabs>
      <w:ind w:right="8"/>
    </w:pP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502E8" w14:textId="77777777" w:rsidR="00270B51" w:rsidRDefault="00270B51">
      <w:pPr>
        <w:spacing w:line="240" w:lineRule="auto"/>
      </w:pPr>
      <w:r>
        <w:separator/>
      </w:r>
    </w:p>
  </w:footnote>
  <w:footnote w:type="continuationSeparator" w:id="0">
    <w:p w14:paraId="2EDD3E40" w14:textId="77777777" w:rsidR="00270B51" w:rsidRDefault="00270B51">
      <w:pPr>
        <w:spacing w:line="240" w:lineRule="auto"/>
      </w:pPr>
      <w:r>
        <w:continuationSeparator/>
      </w:r>
    </w:p>
  </w:footnote>
  <w:footnote w:id="1">
    <w:p w14:paraId="00000058" w14:textId="77777777" w:rsidR="00C947E1" w:rsidRPr="00165F88" w:rsidRDefault="00F72B38">
      <w:pPr>
        <w:spacing w:line="240" w:lineRule="auto"/>
        <w:rPr>
          <w:sz w:val="20"/>
          <w:szCs w:val="20"/>
          <w:lang w:val="es-MX"/>
        </w:rPr>
      </w:pPr>
      <w:r>
        <w:rPr>
          <w:vertAlign w:val="superscript"/>
        </w:rPr>
        <w:footnoteRef/>
      </w:r>
      <w:r w:rsidRPr="00165F88">
        <w:rPr>
          <w:sz w:val="20"/>
          <w:szCs w:val="20"/>
          <w:lang w:val="es-MX"/>
        </w:rPr>
        <w:t xml:space="preserve"> Ejemplo de nota explicativa. No lo utilice para citar referencias bibliográficas, éstas deben estar en las referencias del artículo. Utilice un tamaño de letra 10 para el contenido de las notas.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3321" w14:textId="62570DF5" w:rsidR="00165F88" w:rsidRDefault="00165F88">
    <w:pPr>
      <w:pStyle w:val="Cabealho"/>
    </w:pPr>
    <w:r w:rsidRPr="00165F88">
      <w:rPr>
        <w:noProof/>
        <w:lang w:eastAsia="pt-BR"/>
      </w:rPr>
      <mc:AlternateContent>
        <mc:Choice Requires="wps">
          <w:drawing>
            <wp:anchor distT="45720" distB="45720" distL="114300" distR="114300" simplePos="0" relativeHeight="251662336" behindDoc="0" locked="0" layoutInCell="1" allowOverlap="1" wp14:anchorId="1E7931BE" wp14:editId="7554D8A5">
              <wp:simplePos x="0" y="0"/>
              <wp:positionH relativeFrom="column">
                <wp:posOffset>5210175</wp:posOffset>
              </wp:positionH>
              <wp:positionV relativeFrom="paragraph">
                <wp:posOffset>187325</wp:posOffset>
              </wp:positionV>
              <wp:extent cx="1156335" cy="339725"/>
              <wp:effectExtent l="0" t="0" r="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39725"/>
                      </a:xfrm>
                      <a:prstGeom prst="rect">
                        <a:avLst/>
                      </a:prstGeom>
                      <a:noFill/>
                      <a:ln w="9525">
                        <a:noFill/>
                        <a:miter lim="800000"/>
                        <a:headEnd/>
                        <a:tailEnd/>
                      </a:ln>
                    </wps:spPr>
                    <wps:txbx>
                      <w:txbxContent>
                        <w:p w14:paraId="71FC55C4" w14:textId="77777777" w:rsidR="00165F88" w:rsidRPr="00E94633" w:rsidRDefault="00165F88" w:rsidP="00165F88">
                          <w:pPr>
                            <w:spacing w:line="240" w:lineRule="auto"/>
                            <w:jc w:val="right"/>
                            <w:rPr>
                              <w:color w:val="FFFFFF" w:themeColor="background1"/>
                              <w:sz w:val="16"/>
                              <w:szCs w:val="16"/>
                              <w:lang w:val="en-US"/>
                            </w:rPr>
                          </w:pPr>
                          <w:proofErr w:type="gramStart"/>
                          <w:r>
                            <w:rPr>
                              <w:color w:val="FFFFFF" w:themeColor="background1"/>
                              <w:sz w:val="16"/>
                              <w:szCs w:val="16"/>
                            </w:rPr>
                            <w:t>entrevista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931BE" id="_x0000_t202" coordsize="21600,21600" o:spt="202" path="m,l,21600r21600,l21600,xe">
              <v:stroke joinstyle="miter"/>
              <v:path gradientshapeok="t" o:connecttype="rect"/>
            </v:shapetype>
            <v:shape id="Text Box 2" o:spid="_x0000_s1026" type="#_x0000_t202" style="position:absolute;left:0;text-align:left;margin-left:410.25pt;margin-top:14.75pt;width:91.05pt;height:2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" filled="f" stroked="f">
              <v:textbox>
                <w:txbxContent>
                  <w:p w14:paraId="71FC55C4" w14:textId="77777777" w:rsidR="00165F88" w:rsidRPr="00E94633" w:rsidRDefault="00165F88" w:rsidP="00165F88">
                    <w:pPr>
                      <w:spacing w:line="240" w:lineRule="auto"/>
                      <w:jc w:val="right"/>
                      <w:rPr>
                        <w:color w:val="FFFFFF" w:themeColor="background1"/>
                        <w:sz w:val="16"/>
                        <w:szCs w:val="16"/>
                        <w:lang w:val="en-US"/>
                      </w:rPr>
                    </w:pPr>
                    <w:proofErr w:type="gramStart"/>
                    <w:r>
                      <w:rPr>
                        <w:color w:val="FFFFFF" w:themeColor="background1"/>
                        <w:sz w:val="16"/>
                        <w:szCs w:val="16"/>
                      </w:rPr>
                      <w:t>entrevista</w:t>
                    </w:r>
                    <w:proofErr w:type="gramEnd"/>
                  </w:p>
                </w:txbxContent>
              </v:textbox>
              <w10:wrap type="square"/>
            </v:shape>
          </w:pict>
        </mc:Fallback>
      </mc:AlternateContent>
    </w:r>
    <w:r w:rsidRPr="00165F88">
      <w:rPr>
        <w:noProof/>
        <w:lang w:eastAsia="pt-BR"/>
      </w:rPr>
      <w:drawing>
        <wp:anchor distT="0" distB="0" distL="114300" distR="114300" simplePos="0" relativeHeight="251661312" behindDoc="1" locked="0" layoutInCell="1" allowOverlap="1" wp14:anchorId="53A291AE" wp14:editId="0765996F">
          <wp:simplePos x="0" y="0"/>
          <wp:positionH relativeFrom="column">
            <wp:posOffset>5610860</wp:posOffset>
          </wp:positionH>
          <wp:positionV relativeFrom="paragraph">
            <wp:posOffset>133350</wp:posOffset>
          </wp:positionV>
          <wp:extent cx="1057275" cy="313690"/>
          <wp:effectExtent l="0" t="0" r="0" b="0"/>
          <wp:wrapTight wrapText="bothSides">
            <wp:wrapPolygon edited="0">
              <wp:start x="1946" y="0"/>
              <wp:lineTo x="0" y="7870"/>
              <wp:lineTo x="0" y="11806"/>
              <wp:lineTo x="1946" y="19676"/>
              <wp:lineTo x="21016" y="19676"/>
              <wp:lineTo x="21016" y="0"/>
              <wp:lineTo x="1946"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inh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3136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E1"/>
    <w:rsid w:val="00165F88"/>
    <w:rsid w:val="001943BC"/>
    <w:rsid w:val="00270B51"/>
    <w:rsid w:val="00721F6B"/>
    <w:rsid w:val="00A11426"/>
    <w:rsid w:val="00C947E1"/>
    <w:rsid w:val="00F72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4EBE4-3A6B-4687-A613-94DF0A9D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165F88"/>
    <w:pPr>
      <w:tabs>
        <w:tab w:val="center" w:pos="4252"/>
        <w:tab w:val="right" w:pos="8504"/>
      </w:tabs>
      <w:spacing w:line="240" w:lineRule="auto"/>
      <w:ind w:firstLine="709"/>
      <w:jc w:val="both"/>
    </w:pPr>
    <w:rPr>
      <w:rFonts w:eastAsia="Calibri" w:cs="Times New Roman"/>
      <w:sz w:val="24"/>
      <w:lang w:eastAsia="en-US"/>
    </w:rPr>
  </w:style>
  <w:style w:type="character" w:customStyle="1" w:styleId="CabealhoChar">
    <w:name w:val="Cabeçalho Char"/>
    <w:basedOn w:val="Fontepargpadro"/>
    <w:link w:val="Cabealho"/>
    <w:uiPriority w:val="99"/>
    <w:rsid w:val="00165F88"/>
    <w:rPr>
      <w:rFonts w:eastAsia="Calibri" w:cs="Times New Roman"/>
      <w:sz w:val="24"/>
      <w:lang w:eastAsia="en-US"/>
    </w:rPr>
  </w:style>
  <w:style w:type="paragraph" w:styleId="Rodap">
    <w:name w:val="footer"/>
    <w:basedOn w:val="Normal"/>
    <w:link w:val="RodapChar"/>
    <w:uiPriority w:val="99"/>
    <w:unhideWhenUsed/>
    <w:rsid w:val="00165F88"/>
    <w:pPr>
      <w:tabs>
        <w:tab w:val="center" w:pos="4252"/>
        <w:tab w:val="right" w:pos="8504"/>
      </w:tabs>
      <w:spacing w:line="240" w:lineRule="auto"/>
    </w:pPr>
  </w:style>
  <w:style w:type="character" w:customStyle="1" w:styleId="RodapChar">
    <w:name w:val="Rodapé Char"/>
    <w:basedOn w:val="Fontepargpadro"/>
    <w:link w:val="Rodap"/>
    <w:uiPriority w:val="99"/>
    <w:rsid w:val="00165F88"/>
  </w:style>
  <w:style w:type="paragraph" w:styleId="Textodebalo">
    <w:name w:val="Balloon Text"/>
    <w:basedOn w:val="Normal"/>
    <w:link w:val="TextodebaloChar"/>
    <w:uiPriority w:val="99"/>
    <w:semiHidden/>
    <w:unhideWhenUsed/>
    <w:rsid w:val="00165F8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5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1117</Words>
  <Characters>6037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2021-04-27T18:15:00Z</dcterms:created>
  <dcterms:modified xsi:type="dcterms:W3CDTF">2021-05-04T01:14:00Z</dcterms:modified>
</cp:coreProperties>
</file>