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9" w:type="pct"/>
        <w:jc w:val="center"/>
        <w:tblBorders>
          <w:bottom w:val="single" w:sz="8" w:space="0" w:color="auto"/>
        </w:tblBorders>
        <w:tblLayout w:type="fixed"/>
        <w:tblCellMar>
          <w:left w:w="70" w:type="dxa"/>
          <w:right w:w="70" w:type="dxa"/>
        </w:tblCellMar>
        <w:tblLook w:val="0000" w:firstRow="0" w:lastRow="0" w:firstColumn="0" w:lastColumn="0" w:noHBand="0" w:noVBand="0"/>
      </w:tblPr>
      <w:tblGrid>
        <w:gridCol w:w="902"/>
        <w:gridCol w:w="6661"/>
        <w:gridCol w:w="1045"/>
      </w:tblGrid>
      <w:tr w:rsidR="007022AE" w:rsidRPr="008202AF" w14:paraId="3422AB0D" w14:textId="77777777" w:rsidTr="002F780E">
        <w:trPr>
          <w:trHeight w:val="2188"/>
          <w:jc w:val="center"/>
        </w:trPr>
        <w:tc>
          <w:tcPr>
            <w:tcW w:w="524" w:type="pct"/>
            <w:tcBorders>
              <w:bottom w:val="single" w:sz="8" w:space="0" w:color="auto"/>
            </w:tcBorders>
            <w:vAlign w:val="center"/>
          </w:tcPr>
          <w:p w14:paraId="50E7BCE6" w14:textId="77777777" w:rsidR="007022AE" w:rsidRPr="008202AF" w:rsidRDefault="007022AE" w:rsidP="002F780E">
            <w:pPr>
              <w:spacing w:after="0" w:line="240" w:lineRule="auto"/>
              <w:jc w:val="center"/>
              <w:rPr>
                <w:rFonts w:ascii="Times New Roman" w:hAnsi="Times New Roman"/>
                <w:b/>
                <w:snapToGrid w:val="0"/>
              </w:rPr>
            </w:pPr>
            <w:r w:rsidRPr="008202AF">
              <w:rPr>
                <w:rFonts w:ascii="Times New Roman" w:hAnsi="Times New Roman"/>
              </w:rPr>
              <w:object w:dxaOrig="1020" w:dyaOrig="1110" w14:anchorId="7D9EC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56.35pt" o:ole="" fillcolor="window">
                  <v:imagedata r:id="rId9" o:title=""/>
                </v:shape>
                <o:OLEObject Type="Embed" ProgID="Word.Picture.8" ShapeID="_x0000_i1025" DrawAspect="Content" ObjectID="_1628072704" r:id="rId10"/>
              </w:object>
            </w:r>
          </w:p>
        </w:tc>
        <w:tc>
          <w:tcPr>
            <w:tcW w:w="3869" w:type="pct"/>
            <w:tcBorders>
              <w:bottom w:val="single" w:sz="8" w:space="0" w:color="auto"/>
            </w:tcBorders>
            <w:vAlign w:val="center"/>
          </w:tcPr>
          <w:p w14:paraId="6546A09D" w14:textId="77777777" w:rsidR="007022AE" w:rsidRPr="008202AF" w:rsidRDefault="007022AE" w:rsidP="002F780E">
            <w:pPr>
              <w:spacing w:after="0" w:line="240" w:lineRule="auto"/>
              <w:jc w:val="center"/>
              <w:rPr>
                <w:rFonts w:ascii="Times New Roman" w:hAnsi="Times New Roman"/>
                <w:b/>
                <w:bCs/>
                <w:snapToGrid w:val="0"/>
              </w:rPr>
            </w:pPr>
            <w:r w:rsidRPr="008202AF">
              <w:rPr>
                <w:rFonts w:ascii="Times New Roman" w:hAnsi="Times New Roman"/>
                <w:b/>
                <w:bCs/>
                <w:snapToGrid w:val="0"/>
              </w:rPr>
              <w:t>SERVIÇO PÚBLICO FEDERAL</w:t>
            </w:r>
          </w:p>
          <w:p w14:paraId="618C97CD" w14:textId="77777777" w:rsidR="007022AE" w:rsidRPr="008202AF" w:rsidRDefault="007022AE" w:rsidP="002F780E">
            <w:pPr>
              <w:spacing w:after="0" w:line="240" w:lineRule="auto"/>
              <w:jc w:val="center"/>
              <w:rPr>
                <w:rFonts w:ascii="Times New Roman" w:hAnsi="Times New Roman"/>
                <w:b/>
                <w:bCs/>
                <w:snapToGrid w:val="0"/>
              </w:rPr>
            </w:pPr>
            <w:r w:rsidRPr="008202AF">
              <w:rPr>
                <w:rFonts w:ascii="Times New Roman" w:hAnsi="Times New Roman"/>
                <w:b/>
                <w:bCs/>
                <w:snapToGrid w:val="0"/>
              </w:rPr>
              <w:t>UNIVERSIDADE FEDERAL DE SANTA CATARINA</w:t>
            </w:r>
          </w:p>
          <w:p w14:paraId="69A87B79" w14:textId="77777777" w:rsidR="007022AE" w:rsidRPr="008202AF" w:rsidRDefault="007022AE" w:rsidP="002F780E">
            <w:pPr>
              <w:spacing w:after="0" w:line="240" w:lineRule="auto"/>
              <w:jc w:val="center"/>
              <w:rPr>
                <w:rFonts w:ascii="Times New Roman" w:hAnsi="Times New Roman"/>
                <w:b/>
                <w:bCs/>
                <w:snapToGrid w:val="0"/>
              </w:rPr>
            </w:pPr>
            <w:proofErr w:type="spellStart"/>
            <w:r w:rsidRPr="008202AF">
              <w:rPr>
                <w:rFonts w:ascii="Times New Roman" w:hAnsi="Times New Roman"/>
                <w:b/>
                <w:bCs/>
                <w:snapToGrid w:val="0"/>
              </w:rPr>
              <w:t>Pró-Reitoria</w:t>
            </w:r>
            <w:proofErr w:type="spellEnd"/>
            <w:r w:rsidRPr="008202AF">
              <w:rPr>
                <w:rFonts w:ascii="Times New Roman" w:hAnsi="Times New Roman"/>
                <w:b/>
                <w:bCs/>
                <w:snapToGrid w:val="0"/>
              </w:rPr>
              <w:t xml:space="preserve"> de Administração - PROAD</w:t>
            </w:r>
          </w:p>
          <w:p w14:paraId="7F95AF4A" w14:textId="77777777" w:rsidR="007022AE" w:rsidRPr="008202AF" w:rsidRDefault="007022AE" w:rsidP="002F780E">
            <w:pPr>
              <w:spacing w:after="0" w:line="240" w:lineRule="auto"/>
              <w:jc w:val="center"/>
              <w:rPr>
                <w:rFonts w:ascii="Times New Roman" w:hAnsi="Times New Roman"/>
                <w:b/>
                <w:bCs/>
                <w:snapToGrid w:val="0"/>
              </w:rPr>
            </w:pPr>
            <w:r w:rsidRPr="008202AF">
              <w:rPr>
                <w:rFonts w:ascii="Times New Roman" w:hAnsi="Times New Roman"/>
                <w:b/>
                <w:bCs/>
                <w:snapToGrid w:val="0"/>
              </w:rPr>
              <w:t xml:space="preserve">Departamento de </w:t>
            </w:r>
            <w:r>
              <w:rPr>
                <w:rFonts w:ascii="Times New Roman" w:hAnsi="Times New Roman"/>
                <w:b/>
                <w:bCs/>
                <w:snapToGrid w:val="0"/>
              </w:rPr>
              <w:t xml:space="preserve">Projetos, Contratos e Convênios </w:t>
            </w:r>
            <w:r w:rsidRPr="008202AF">
              <w:rPr>
                <w:rFonts w:ascii="Times New Roman" w:hAnsi="Times New Roman"/>
                <w:b/>
                <w:bCs/>
                <w:snapToGrid w:val="0"/>
              </w:rPr>
              <w:t>- DP</w:t>
            </w:r>
            <w:r>
              <w:rPr>
                <w:rFonts w:ascii="Times New Roman" w:hAnsi="Times New Roman"/>
                <w:b/>
                <w:bCs/>
                <w:snapToGrid w:val="0"/>
              </w:rPr>
              <w:t>C</w:t>
            </w:r>
          </w:p>
          <w:p w14:paraId="2C729E06" w14:textId="77777777" w:rsidR="007022AE" w:rsidRPr="008202AF" w:rsidRDefault="007022AE" w:rsidP="00EC63BB">
            <w:pPr>
              <w:spacing w:after="0" w:line="240" w:lineRule="auto"/>
              <w:jc w:val="center"/>
              <w:rPr>
                <w:rFonts w:ascii="Times New Roman" w:hAnsi="Times New Roman"/>
                <w:bCs/>
                <w:snapToGrid w:val="0"/>
              </w:rPr>
            </w:pPr>
            <w:r>
              <w:rPr>
                <w:rFonts w:ascii="Times New Roman" w:hAnsi="Times New Roman"/>
                <w:bCs/>
                <w:snapToGrid w:val="0"/>
              </w:rPr>
              <w:t>Av.</w:t>
            </w:r>
            <w:r w:rsidRPr="008202AF">
              <w:rPr>
                <w:rFonts w:ascii="Times New Roman" w:hAnsi="Times New Roman"/>
                <w:bCs/>
                <w:snapToGrid w:val="0"/>
              </w:rPr>
              <w:t xml:space="preserve"> Des</w:t>
            </w:r>
            <w:r>
              <w:rPr>
                <w:rFonts w:ascii="Times New Roman" w:hAnsi="Times New Roman"/>
                <w:bCs/>
                <w:snapToGrid w:val="0"/>
              </w:rPr>
              <w:t>embargador Vitor Lima, nº 222, 8</w:t>
            </w:r>
            <w:r w:rsidRPr="008202AF">
              <w:rPr>
                <w:rFonts w:ascii="Times New Roman" w:hAnsi="Times New Roman"/>
                <w:bCs/>
                <w:snapToGrid w:val="0"/>
              </w:rPr>
              <w:t>º andar, Prédio da Reitoria 2</w:t>
            </w:r>
          </w:p>
          <w:p w14:paraId="442514A3" w14:textId="77777777" w:rsidR="007022AE" w:rsidRPr="008202AF" w:rsidRDefault="007022AE" w:rsidP="00EC63BB">
            <w:pPr>
              <w:spacing w:after="0" w:line="240" w:lineRule="auto"/>
              <w:jc w:val="center"/>
              <w:rPr>
                <w:rFonts w:ascii="Times New Roman" w:hAnsi="Times New Roman"/>
                <w:bCs/>
                <w:snapToGrid w:val="0"/>
              </w:rPr>
            </w:pPr>
            <w:r w:rsidRPr="008202AF">
              <w:rPr>
                <w:rFonts w:ascii="Times New Roman" w:hAnsi="Times New Roman"/>
                <w:bCs/>
                <w:snapToGrid w:val="0"/>
              </w:rPr>
              <w:t>Bairro Trindade – Florianópolis/SC – CEP 88.040-400</w:t>
            </w:r>
          </w:p>
          <w:p w14:paraId="5D957D7E" w14:textId="77777777" w:rsidR="007022AE" w:rsidRPr="008202AF" w:rsidRDefault="007022AE" w:rsidP="00EC63BB">
            <w:pPr>
              <w:pStyle w:val="Ttulo1"/>
              <w:tabs>
                <w:tab w:val="left" w:pos="567"/>
                <w:tab w:val="left" w:pos="1920"/>
                <w:tab w:val="left" w:pos="2880"/>
                <w:tab w:val="left" w:pos="3840"/>
                <w:tab w:val="left" w:pos="4800"/>
                <w:tab w:val="left" w:pos="5760"/>
                <w:tab w:val="left" w:pos="6720"/>
              </w:tabs>
              <w:spacing w:before="0" w:after="0"/>
              <w:jc w:val="center"/>
              <w:rPr>
                <w:b w:val="0"/>
                <w:kern w:val="0"/>
                <w:sz w:val="22"/>
                <w:szCs w:val="22"/>
              </w:rPr>
            </w:pPr>
            <w:r w:rsidRPr="008202AF">
              <w:rPr>
                <w:b w:val="0"/>
                <w:kern w:val="0"/>
                <w:sz w:val="22"/>
                <w:szCs w:val="22"/>
              </w:rPr>
              <w:t>CNPJ/MF n° 83.899.526/0001-82</w:t>
            </w:r>
          </w:p>
          <w:p w14:paraId="4AFC212A" w14:textId="72A122DE" w:rsidR="007022AE" w:rsidRPr="00226893" w:rsidRDefault="007022AE" w:rsidP="002F780E">
            <w:pPr>
              <w:spacing w:after="0" w:line="240" w:lineRule="auto"/>
              <w:jc w:val="center"/>
              <w:rPr>
                <w:rFonts w:ascii="Times New Roman" w:hAnsi="Times New Roman"/>
                <w:b/>
                <w:bCs/>
                <w:snapToGrid w:val="0"/>
              </w:rPr>
            </w:pPr>
            <w:r w:rsidRPr="00226893">
              <w:rPr>
                <w:rFonts w:ascii="Times New Roman" w:hAnsi="Times New Roman"/>
                <w:b/>
                <w:bCs/>
                <w:snapToGrid w:val="0"/>
              </w:rPr>
              <w:t>Telefones: (48) 3721-4240</w:t>
            </w:r>
            <w:r w:rsidR="00811137">
              <w:rPr>
                <w:rFonts w:ascii="Times New Roman" w:hAnsi="Times New Roman"/>
                <w:b/>
                <w:bCs/>
                <w:snapToGrid w:val="0"/>
              </w:rPr>
              <w:t xml:space="preserve"> / </w:t>
            </w:r>
            <w:r w:rsidR="00811137" w:rsidRPr="00226893">
              <w:rPr>
                <w:rFonts w:ascii="Times New Roman" w:hAnsi="Times New Roman"/>
                <w:b/>
                <w:bCs/>
                <w:snapToGrid w:val="0"/>
              </w:rPr>
              <w:t>(48) 3721-42</w:t>
            </w:r>
            <w:r w:rsidR="00811137">
              <w:rPr>
                <w:rFonts w:ascii="Times New Roman" w:hAnsi="Times New Roman"/>
                <w:b/>
                <w:bCs/>
                <w:snapToGrid w:val="0"/>
              </w:rPr>
              <w:t>59</w:t>
            </w:r>
          </w:p>
          <w:p w14:paraId="459132A8" w14:textId="77777777" w:rsidR="007022AE" w:rsidRPr="00226893" w:rsidRDefault="007022AE" w:rsidP="002F780E">
            <w:pPr>
              <w:spacing w:after="0" w:line="240" w:lineRule="auto"/>
              <w:jc w:val="center"/>
              <w:rPr>
                <w:rFonts w:ascii="Times New Roman" w:hAnsi="Times New Roman"/>
                <w:b/>
                <w:bCs/>
              </w:rPr>
            </w:pPr>
            <w:r w:rsidRPr="00226893">
              <w:rPr>
                <w:rFonts w:ascii="Times New Roman" w:hAnsi="Times New Roman"/>
                <w:bCs/>
              </w:rPr>
              <w:t>Website:</w:t>
            </w:r>
            <w:r w:rsidRPr="00226893">
              <w:rPr>
                <w:rFonts w:ascii="Times New Roman" w:hAnsi="Times New Roman"/>
                <w:b/>
                <w:bCs/>
              </w:rPr>
              <w:t xml:space="preserve"> dpc.proad.ufsc.br </w:t>
            </w:r>
            <w:r w:rsidRPr="00226893">
              <w:rPr>
                <w:rFonts w:ascii="Times New Roman" w:hAnsi="Times New Roman"/>
                <w:bCs/>
              </w:rPr>
              <w:t>- E-mail:</w:t>
            </w:r>
            <w:r w:rsidRPr="00226893">
              <w:rPr>
                <w:rFonts w:ascii="Times New Roman" w:hAnsi="Times New Roman"/>
              </w:rPr>
              <w:t xml:space="preserve"> </w:t>
            </w:r>
            <w:r w:rsidRPr="00226893">
              <w:rPr>
                <w:rFonts w:ascii="Times New Roman" w:hAnsi="Times New Roman"/>
                <w:b/>
              </w:rPr>
              <w:t>dpc.proad@contato.ufsc.br</w:t>
            </w:r>
          </w:p>
          <w:p w14:paraId="6E512E2C" w14:textId="77777777" w:rsidR="007022AE" w:rsidRPr="008202AF" w:rsidRDefault="007022AE" w:rsidP="002F780E">
            <w:pPr>
              <w:spacing w:after="0" w:line="240" w:lineRule="auto"/>
              <w:jc w:val="center"/>
              <w:rPr>
                <w:rFonts w:ascii="Times New Roman" w:hAnsi="Times New Roman"/>
                <w:b/>
                <w:bCs/>
              </w:rPr>
            </w:pPr>
          </w:p>
        </w:tc>
        <w:tc>
          <w:tcPr>
            <w:tcW w:w="607" w:type="pct"/>
            <w:tcBorders>
              <w:bottom w:val="single" w:sz="8" w:space="0" w:color="auto"/>
            </w:tcBorders>
            <w:vAlign w:val="center"/>
          </w:tcPr>
          <w:p w14:paraId="3B653157" w14:textId="1DC63548" w:rsidR="007022AE" w:rsidRPr="008202AF" w:rsidRDefault="007022AE" w:rsidP="002F780E">
            <w:pPr>
              <w:spacing w:after="0" w:line="240" w:lineRule="auto"/>
              <w:ind w:right="-41"/>
              <w:jc w:val="center"/>
              <w:rPr>
                <w:rFonts w:ascii="Times New Roman" w:hAnsi="Times New Roman"/>
                <w:b/>
                <w:snapToGrid w:val="0"/>
              </w:rPr>
            </w:pPr>
            <w:r>
              <w:rPr>
                <w:rFonts w:ascii="Times New Roman" w:hAnsi="Times New Roman"/>
                <w:b/>
                <w:noProof/>
                <w:lang w:eastAsia="pt-BR"/>
              </w:rPr>
              <w:drawing>
                <wp:inline distT="0" distB="0" distL="0" distR="0" wp14:anchorId="4E954E40" wp14:editId="3FA7A733">
                  <wp:extent cx="612775" cy="6985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775" cy="698500"/>
                          </a:xfrm>
                          <a:prstGeom prst="rect">
                            <a:avLst/>
                          </a:prstGeom>
                          <a:noFill/>
                          <a:ln>
                            <a:noFill/>
                          </a:ln>
                        </pic:spPr>
                      </pic:pic>
                    </a:graphicData>
                  </a:graphic>
                </wp:inline>
              </w:drawing>
            </w:r>
          </w:p>
        </w:tc>
      </w:tr>
    </w:tbl>
    <w:p w14:paraId="578E474B" w14:textId="77777777" w:rsidR="00005D1D" w:rsidRDefault="00005D1D" w:rsidP="00005D1D">
      <w:pPr>
        <w:pStyle w:val="western"/>
        <w:spacing w:before="0" w:beforeAutospacing="0" w:after="0"/>
        <w:jc w:val="center"/>
      </w:pPr>
    </w:p>
    <w:p w14:paraId="48191AA3" w14:textId="3BD51D2F" w:rsidR="00005D1D" w:rsidRDefault="002A1552" w:rsidP="00005D1D">
      <w:pPr>
        <w:jc w:val="center"/>
        <w:rPr>
          <w:rFonts w:ascii="Times New Roman" w:hAnsi="Times New Roman" w:cs="Times New Roman"/>
          <w:b/>
          <w:sz w:val="32"/>
          <w:szCs w:val="32"/>
        </w:rPr>
      </w:pPr>
      <w:r>
        <w:rPr>
          <w:rFonts w:ascii="Times New Roman" w:hAnsi="Times New Roman" w:cs="Times New Roman"/>
          <w:b/>
          <w:sz w:val="32"/>
          <w:szCs w:val="32"/>
        </w:rPr>
        <w:t>TERMO DE REFERÊNCIA</w:t>
      </w:r>
    </w:p>
    <w:p w14:paraId="7E181FF8" w14:textId="77777777" w:rsidR="006D7BC4" w:rsidRDefault="006D7BC4" w:rsidP="006D7BC4">
      <w:pPr>
        <w:rPr>
          <w:rFonts w:ascii="Times New Roman" w:hAnsi="Times New Roman" w:cs="Times New Roman"/>
          <w:b/>
        </w:rPr>
      </w:pPr>
    </w:p>
    <w:p w14:paraId="00249CCF" w14:textId="44D2303C" w:rsidR="006D7BC4" w:rsidRDefault="006D7BC4" w:rsidP="006D7BC4">
      <w:pPr>
        <w:rPr>
          <w:rFonts w:ascii="Times New Roman" w:hAnsi="Times New Roman" w:cs="Times New Roman"/>
          <w:b/>
        </w:rPr>
      </w:pPr>
      <w:r w:rsidRPr="006D7BC4">
        <w:rPr>
          <w:rFonts w:ascii="Times New Roman" w:hAnsi="Times New Roman" w:cs="Times New Roman"/>
          <w:b/>
        </w:rPr>
        <w:t xml:space="preserve">PROCESSO N° </w:t>
      </w:r>
      <w:proofErr w:type="gramStart"/>
      <w:r w:rsidR="0017079C" w:rsidRPr="0017079C">
        <w:rPr>
          <w:rFonts w:ascii="Times New Roman" w:hAnsi="Times New Roman" w:cs="Times New Roman"/>
          <w:b/>
        </w:rPr>
        <w:t>23080.</w:t>
      </w:r>
      <w:proofErr w:type="gramEnd"/>
      <w:r w:rsidR="008A2D27" w:rsidRPr="008A2D27">
        <w:rPr>
          <w:rFonts w:ascii="Times New Roman" w:hAnsi="Times New Roman" w:cs="Times New Roman"/>
          <w:b/>
          <w:color w:val="FF0000"/>
        </w:rPr>
        <w:t>XXXXX</w:t>
      </w:r>
    </w:p>
    <w:p w14:paraId="061FCAAA" w14:textId="77777777" w:rsidR="00005D1D" w:rsidRPr="00005D1D" w:rsidRDefault="00005D1D" w:rsidP="00005D1D">
      <w:pPr>
        <w:numPr>
          <w:ilvl w:val="0"/>
          <w:numId w:val="1"/>
        </w:numPr>
        <w:tabs>
          <w:tab w:val="clear" w:pos="720"/>
          <w:tab w:val="left" w:pos="426"/>
        </w:tabs>
        <w:spacing w:before="238" w:after="119" w:line="240" w:lineRule="auto"/>
        <w:ind w:left="0" w:hanging="11"/>
        <w:outlineLvl w:val="0"/>
        <w:rPr>
          <w:rFonts w:ascii="Times New Roman" w:eastAsia="Times New Roman" w:hAnsi="Times New Roman" w:cs="Times New Roman"/>
          <w:b/>
          <w:bCs/>
          <w:kern w:val="36"/>
          <w:lang w:eastAsia="pt-BR"/>
        </w:rPr>
      </w:pPr>
      <w:r w:rsidRPr="00005D1D">
        <w:rPr>
          <w:rFonts w:ascii="Times New Roman" w:eastAsia="Times New Roman" w:hAnsi="Times New Roman" w:cs="Times New Roman"/>
          <w:b/>
          <w:bCs/>
          <w:kern w:val="36"/>
          <w:lang w:eastAsia="pt-BR"/>
        </w:rPr>
        <w:t>OBJETO</w:t>
      </w:r>
    </w:p>
    <w:p w14:paraId="0CAEA15F" w14:textId="707B0B7B" w:rsidR="00005D1D" w:rsidRPr="00DF7D65" w:rsidRDefault="00005D1D" w:rsidP="00005D1D">
      <w:pPr>
        <w:tabs>
          <w:tab w:val="left" w:pos="426"/>
        </w:tabs>
        <w:spacing w:before="100" w:beforeAutospacing="1" w:after="119" w:line="240" w:lineRule="auto"/>
        <w:ind w:left="-11"/>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Pr="00005D1D">
        <w:rPr>
          <w:rFonts w:ascii="Times New Roman" w:eastAsia="Times New Roman" w:hAnsi="Times New Roman" w:cs="Times New Roman"/>
          <w:lang w:eastAsia="pt-BR"/>
        </w:rPr>
        <w:t>1</w:t>
      </w:r>
      <w:r w:rsidRPr="00DF7D65">
        <w:rPr>
          <w:rFonts w:ascii="Times New Roman" w:eastAsia="Times New Roman" w:hAnsi="Times New Roman" w:cs="Times New Roman"/>
          <w:lang w:eastAsia="pt-BR"/>
        </w:rPr>
        <w:t>.</w:t>
      </w:r>
      <w:r w:rsidR="002A4D1E" w:rsidRPr="00DF7D65">
        <w:t xml:space="preserve"> </w:t>
      </w:r>
      <w:r w:rsidR="002A4D1E" w:rsidRPr="00973AEC">
        <w:rPr>
          <w:rFonts w:ascii="Times New Roman" w:hAnsi="Times New Roman" w:cs="Times New Roman"/>
        </w:rPr>
        <w:t>A presente licitação tem por</w:t>
      </w:r>
      <w:r w:rsidR="002A4D1E" w:rsidRPr="00973AEC">
        <w:rPr>
          <w:rFonts w:ascii="Times New Roman" w:eastAsia="Times New Roman" w:hAnsi="Times New Roman" w:cs="Times New Roman"/>
          <w:lang w:eastAsia="pt-BR"/>
        </w:rPr>
        <w:t xml:space="preserve"> objeto</w:t>
      </w:r>
      <w:r w:rsidR="002A4D1E" w:rsidRPr="00DF7D65">
        <w:rPr>
          <w:rFonts w:ascii="Times New Roman" w:eastAsia="Times New Roman" w:hAnsi="Times New Roman" w:cs="Times New Roman"/>
          <w:lang w:eastAsia="pt-BR"/>
        </w:rPr>
        <w:t xml:space="preserve"> a concessão de uso de área física da UFSC, de </w:t>
      </w:r>
      <w:r w:rsidR="008A2D27" w:rsidRPr="008A2D27">
        <w:rPr>
          <w:rFonts w:ascii="Times New Roman" w:eastAsia="Times New Roman" w:hAnsi="Times New Roman" w:cs="Times New Roman"/>
          <w:lang w:eastAsia="pt-BR"/>
        </w:rPr>
        <w:t>área</w:t>
      </w:r>
      <w:r w:rsidR="00B92772">
        <w:rPr>
          <w:rFonts w:ascii="Times New Roman" w:eastAsia="Times New Roman" w:hAnsi="Times New Roman" w:cs="Times New Roman"/>
          <w:lang w:eastAsia="pt-BR"/>
        </w:rPr>
        <w:t xml:space="preserve"> de </w:t>
      </w:r>
      <w:r w:rsidR="008A2D27" w:rsidRPr="008A2D27">
        <w:rPr>
          <w:rFonts w:ascii="Times New Roman" w:eastAsia="Times New Roman" w:hAnsi="Times New Roman" w:cs="Times New Roman"/>
          <w:color w:val="FF0000"/>
          <w:lang w:eastAsia="pt-BR"/>
        </w:rPr>
        <w:t>XX</w:t>
      </w:r>
      <w:r w:rsidR="00B92772" w:rsidRPr="008A2D27">
        <w:rPr>
          <w:rFonts w:ascii="Times New Roman" w:eastAsia="Times New Roman" w:hAnsi="Times New Roman" w:cs="Times New Roman"/>
          <w:color w:val="FF0000"/>
          <w:lang w:eastAsia="pt-BR"/>
        </w:rPr>
        <w:t xml:space="preserve"> </w:t>
      </w:r>
      <w:r w:rsidR="002A4D1E" w:rsidRPr="00DF7D65">
        <w:rPr>
          <w:rFonts w:ascii="Times New Roman" w:eastAsia="Times New Roman" w:hAnsi="Times New Roman" w:cs="Times New Roman"/>
          <w:lang w:eastAsia="pt-BR"/>
        </w:rPr>
        <w:t>m²</w:t>
      </w:r>
      <w:r w:rsidRPr="00DF7D65">
        <w:rPr>
          <w:rFonts w:ascii="Times New Roman" w:eastAsia="Times New Roman" w:hAnsi="Times New Roman" w:cs="Times New Roman"/>
          <w:lang w:eastAsia="pt-BR"/>
        </w:rPr>
        <w:t>, localizada no</w:t>
      </w:r>
      <w:r w:rsidR="00C657B2" w:rsidRPr="00DF7D65">
        <w:rPr>
          <w:rFonts w:ascii="Times New Roman" w:eastAsia="Times New Roman" w:hAnsi="Times New Roman" w:cs="Times New Roman"/>
          <w:lang w:eastAsia="pt-BR"/>
        </w:rPr>
        <w:t xml:space="preserve"> pátio externo do Bloco do</w:t>
      </w:r>
      <w:r w:rsidRPr="00DF7D65">
        <w:rPr>
          <w:rFonts w:ascii="Times New Roman" w:eastAsia="Times New Roman" w:hAnsi="Times New Roman" w:cs="Times New Roman"/>
          <w:lang w:eastAsia="pt-BR"/>
        </w:rPr>
        <w:t xml:space="preserve"> Centro </w:t>
      </w:r>
      <w:r w:rsidR="008A2D27" w:rsidRPr="008A2D27">
        <w:rPr>
          <w:rFonts w:ascii="Times New Roman" w:eastAsia="Times New Roman" w:hAnsi="Times New Roman" w:cs="Times New Roman"/>
          <w:color w:val="FF0000"/>
          <w:lang w:eastAsia="pt-BR"/>
        </w:rPr>
        <w:t>XXXX</w:t>
      </w:r>
      <w:r w:rsidR="002A4D1E" w:rsidRPr="00DF7D65">
        <w:rPr>
          <w:rFonts w:ascii="Times New Roman" w:eastAsia="Times New Roman" w:hAnsi="Times New Roman" w:cs="Times New Roman"/>
          <w:lang w:eastAsia="pt-BR"/>
        </w:rPr>
        <w:t xml:space="preserve"> </w:t>
      </w:r>
      <w:r w:rsidR="00B92772">
        <w:rPr>
          <w:rFonts w:ascii="Times New Roman" w:eastAsia="Times New Roman" w:hAnsi="Times New Roman" w:cs="Times New Roman"/>
          <w:lang w:eastAsia="pt-BR"/>
        </w:rPr>
        <w:t xml:space="preserve">do Campus </w:t>
      </w:r>
      <w:r w:rsidR="008A2D27" w:rsidRPr="008A2D27">
        <w:rPr>
          <w:rFonts w:ascii="Times New Roman" w:eastAsia="Times New Roman" w:hAnsi="Times New Roman" w:cs="Times New Roman"/>
          <w:color w:val="FF0000"/>
          <w:lang w:eastAsia="pt-BR"/>
        </w:rPr>
        <w:t>XXXX</w:t>
      </w:r>
      <w:r w:rsidR="00845E8B" w:rsidRPr="00DF7D65">
        <w:rPr>
          <w:rFonts w:ascii="Times New Roman" w:eastAsia="Times New Roman" w:hAnsi="Times New Roman" w:cs="Times New Roman"/>
          <w:lang w:eastAsia="pt-BR"/>
        </w:rPr>
        <w:t xml:space="preserve"> </w:t>
      </w:r>
      <w:r w:rsidRPr="00DF7D65">
        <w:rPr>
          <w:rFonts w:ascii="Times New Roman" w:eastAsia="Times New Roman" w:hAnsi="Times New Roman" w:cs="Times New Roman"/>
          <w:lang w:eastAsia="pt-BR"/>
        </w:rPr>
        <w:t>da Universidade Federal de Santa Catarina, destinad</w:t>
      </w:r>
      <w:r w:rsidR="00B92772">
        <w:rPr>
          <w:rFonts w:ascii="Times New Roman" w:eastAsia="Times New Roman" w:hAnsi="Times New Roman" w:cs="Times New Roman"/>
          <w:lang w:eastAsia="pt-BR"/>
        </w:rPr>
        <w:t>os</w:t>
      </w:r>
      <w:r w:rsidRPr="00DF7D65">
        <w:rPr>
          <w:rFonts w:ascii="Times New Roman" w:eastAsia="Times New Roman" w:hAnsi="Times New Roman" w:cs="Times New Roman"/>
          <w:lang w:eastAsia="pt-BR"/>
        </w:rPr>
        <w:t xml:space="preserve"> à exploração e operação comercial de serviços de </w:t>
      </w:r>
      <w:r w:rsidR="00C657B2" w:rsidRPr="00DF7D65">
        <w:rPr>
          <w:rFonts w:ascii="Times New Roman" w:eastAsia="Times New Roman" w:hAnsi="Times New Roman" w:cs="Times New Roman"/>
          <w:lang w:eastAsia="pt-BR"/>
        </w:rPr>
        <w:t xml:space="preserve">lanchonete em </w:t>
      </w:r>
      <w:proofErr w:type="spellStart"/>
      <w:r w:rsidR="00C657B2" w:rsidRPr="00DF7D65">
        <w:rPr>
          <w:rFonts w:ascii="Times New Roman" w:eastAsia="Times New Roman" w:hAnsi="Times New Roman" w:cs="Times New Roman"/>
          <w:i/>
          <w:lang w:eastAsia="pt-BR"/>
        </w:rPr>
        <w:t>f</w:t>
      </w:r>
      <w:r w:rsidR="002A4D1E" w:rsidRPr="00DF7D65">
        <w:rPr>
          <w:rFonts w:ascii="Times New Roman" w:eastAsia="Times New Roman" w:hAnsi="Times New Roman" w:cs="Times New Roman"/>
          <w:i/>
          <w:lang w:eastAsia="pt-BR"/>
        </w:rPr>
        <w:t>ood</w:t>
      </w:r>
      <w:proofErr w:type="spellEnd"/>
      <w:r w:rsidR="002A4D1E" w:rsidRPr="00DF7D65">
        <w:rPr>
          <w:rFonts w:ascii="Times New Roman" w:eastAsia="Times New Roman" w:hAnsi="Times New Roman" w:cs="Times New Roman"/>
          <w:i/>
          <w:lang w:eastAsia="pt-BR"/>
        </w:rPr>
        <w:t xml:space="preserve"> </w:t>
      </w:r>
      <w:proofErr w:type="spellStart"/>
      <w:r w:rsidR="00C657B2" w:rsidRPr="00DF7D65">
        <w:rPr>
          <w:rFonts w:ascii="Times New Roman" w:eastAsia="Times New Roman" w:hAnsi="Times New Roman" w:cs="Times New Roman"/>
          <w:i/>
          <w:lang w:eastAsia="pt-BR"/>
        </w:rPr>
        <w:t>t</w:t>
      </w:r>
      <w:r w:rsidR="002A4D1E" w:rsidRPr="00DF7D65">
        <w:rPr>
          <w:rFonts w:ascii="Times New Roman" w:eastAsia="Times New Roman" w:hAnsi="Times New Roman" w:cs="Times New Roman"/>
          <w:i/>
          <w:lang w:eastAsia="pt-BR"/>
        </w:rPr>
        <w:t>ruck</w:t>
      </w:r>
      <w:proofErr w:type="spellEnd"/>
      <w:r w:rsidR="00F73858">
        <w:rPr>
          <w:rFonts w:ascii="Times New Roman" w:eastAsia="Times New Roman" w:hAnsi="Times New Roman" w:cs="Times New Roman"/>
          <w:i/>
          <w:lang w:eastAsia="pt-BR"/>
        </w:rPr>
        <w:t xml:space="preserve"> </w:t>
      </w:r>
      <w:r w:rsidR="00F73858" w:rsidRPr="00F73858">
        <w:rPr>
          <w:rFonts w:ascii="Times New Roman" w:eastAsia="Times New Roman" w:hAnsi="Times New Roman" w:cs="Times New Roman"/>
          <w:lang w:eastAsia="pt-BR"/>
        </w:rPr>
        <w:t>de modo estacionário</w:t>
      </w:r>
      <w:r w:rsidR="00AA463E" w:rsidRPr="00DF7D65">
        <w:rPr>
          <w:rFonts w:ascii="Times New Roman" w:eastAsia="Times New Roman" w:hAnsi="Times New Roman" w:cs="Times New Roman"/>
          <w:lang w:eastAsia="pt-BR"/>
        </w:rPr>
        <w:t xml:space="preserve"> (</w:t>
      </w:r>
      <w:r w:rsidR="00FA21F2" w:rsidRPr="00DF7D65">
        <w:rPr>
          <w:rFonts w:ascii="Times New Roman" w:eastAsia="Times New Roman" w:hAnsi="Times New Roman" w:cs="Times New Roman"/>
          <w:lang w:eastAsia="pt-BR"/>
        </w:rPr>
        <w:t xml:space="preserve">caminhão de comida). </w:t>
      </w:r>
    </w:p>
    <w:p w14:paraId="7F2BE47F" w14:textId="63B3D807" w:rsidR="00DF7D65" w:rsidRPr="00DF7D65" w:rsidRDefault="00005D1D" w:rsidP="00DF7D65">
      <w:pPr>
        <w:tabs>
          <w:tab w:val="left" w:pos="426"/>
        </w:tabs>
        <w:spacing w:before="100" w:beforeAutospacing="1" w:after="119" w:line="240" w:lineRule="auto"/>
        <w:ind w:left="567"/>
        <w:jc w:val="both"/>
        <w:rPr>
          <w:rFonts w:ascii="Times New Roman" w:eastAsia="Times New Roman" w:hAnsi="Times New Roman" w:cs="Times New Roman"/>
          <w:lang w:eastAsia="pt-BR"/>
        </w:rPr>
      </w:pPr>
      <w:r w:rsidRPr="00DF7D65">
        <w:rPr>
          <w:rFonts w:ascii="Times New Roman" w:eastAsia="Times New Roman" w:hAnsi="Times New Roman" w:cs="Times New Roman"/>
          <w:lang w:eastAsia="pt-BR"/>
        </w:rPr>
        <w:t>1.1.1.</w:t>
      </w:r>
      <w:r w:rsidR="00DF7D65" w:rsidRPr="00DF7D65">
        <w:rPr>
          <w:rFonts w:ascii="Times New Roman" w:eastAsia="Times New Roman" w:hAnsi="Times New Roman" w:cs="Times New Roman"/>
          <w:lang w:eastAsia="pt-BR"/>
        </w:rPr>
        <w:t xml:space="preserve"> Entende-se por </w:t>
      </w:r>
      <w:proofErr w:type="spellStart"/>
      <w:r w:rsidR="00DF7D65" w:rsidRPr="00DF7D65">
        <w:rPr>
          <w:rFonts w:ascii="Times New Roman" w:eastAsia="Times New Roman" w:hAnsi="Times New Roman" w:cs="Times New Roman"/>
          <w:i/>
          <w:lang w:eastAsia="pt-BR"/>
        </w:rPr>
        <w:t>food</w:t>
      </w:r>
      <w:proofErr w:type="spellEnd"/>
      <w:r w:rsidR="00DF7D65" w:rsidRPr="00DF7D65">
        <w:rPr>
          <w:rFonts w:ascii="Times New Roman" w:eastAsia="Times New Roman" w:hAnsi="Times New Roman" w:cs="Times New Roman"/>
          <w:i/>
          <w:lang w:eastAsia="pt-BR"/>
        </w:rPr>
        <w:t xml:space="preserve"> </w:t>
      </w:r>
      <w:proofErr w:type="spellStart"/>
      <w:r w:rsidR="00DF7D65" w:rsidRPr="00DF7D65">
        <w:rPr>
          <w:rFonts w:ascii="Times New Roman" w:eastAsia="Times New Roman" w:hAnsi="Times New Roman" w:cs="Times New Roman"/>
          <w:i/>
          <w:lang w:eastAsia="pt-BR"/>
        </w:rPr>
        <w:t>truck</w:t>
      </w:r>
      <w:proofErr w:type="spellEnd"/>
      <w:r w:rsidR="00DF7D65" w:rsidRPr="00DF7D65">
        <w:rPr>
          <w:rFonts w:ascii="Times New Roman" w:eastAsia="Times New Roman" w:hAnsi="Times New Roman" w:cs="Times New Roman"/>
          <w:lang w:eastAsia="pt-BR"/>
        </w:rPr>
        <w:t xml:space="preserve"> uma estrutura (móvel)</w:t>
      </w:r>
      <w:r w:rsidR="00733BA5">
        <w:rPr>
          <w:rFonts w:ascii="Times New Roman" w:eastAsia="Times New Roman" w:hAnsi="Times New Roman" w:cs="Times New Roman"/>
          <w:lang w:eastAsia="pt-BR"/>
        </w:rPr>
        <w:t xml:space="preserve"> de transporte e venda de alimentos,</w:t>
      </w:r>
      <w:r w:rsidR="00DF7D65" w:rsidRPr="00DF7D65">
        <w:rPr>
          <w:rFonts w:ascii="Times New Roman" w:eastAsia="Times New Roman" w:hAnsi="Times New Roman" w:cs="Times New Roman"/>
          <w:lang w:eastAsia="pt-BR"/>
        </w:rPr>
        <w:t xml:space="preserve"> baseada em um veículo com tração própria ou não, e que, havendo necessidade ou interesse de qualquer natureza, possa ser deslocado ou removido em curto espaço de tempo.</w:t>
      </w:r>
    </w:p>
    <w:p w14:paraId="2271632D" w14:textId="53569028" w:rsidR="00005D1D" w:rsidRPr="00D45C84" w:rsidRDefault="00005D1D" w:rsidP="001D5B7B">
      <w:pPr>
        <w:tabs>
          <w:tab w:val="left" w:pos="567"/>
          <w:tab w:val="left" w:pos="851"/>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00DF7D65">
        <w:rPr>
          <w:rFonts w:ascii="Times New Roman" w:eastAsia="Times New Roman" w:hAnsi="Times New Roman" w:cs="Times New Roman"/>
          <w:lang w:eastAsia="pt-BR"/>
        </w:rPr>
        <w:t>1.1.2.</w:t>
      </w:r>
      <w:r>
        <w:rPr>
          <w:rFonts w:ascii="Times New Roman" w:eastAsia="Times New Roman" w:hAnsi="Times New Roman" w:cs="Times New Roman"/>
          <w:lang w:eastAsia="pt-BR"/>
        </w:rPr>
        <w:t xml:space="preserve"> </w:t>
      </w:r>
      <w:r w:rsidRPr="00005D1D">
        <w:rPr>
          <w:rFonts w:ascii="Times New Roman" w:eastAsia="Times New Roman" w:hAnsi="Times New Roman" w:cs="Times New Roman"/>
          <w:lang w:eastAsia="pt-BR"/>
        </w:rPr>
        <w:t xml:space="preserve">A área objeto desta licitação destina-se exclusivamente para o fim específico a que foi proposta, sendo expressamente vedado o seu uso por terceiros, a qualquer título ou </w:t>
      </w:r>
      <w:r w:rsidRPr="00D45C84">
        <w:rPr>
          <w:rFonts w:ascii="Times New Roman" w:eastAsia="Times New Roman" w:hAnsi="Times New Roman" w:cs="Times New Roman"/>
          <w:lang w:eastAsia="pt-BR"/>
        </w:rPr>
        <w:t xml:space="preserve">forma, ou pela CONCESSIONÁRIA, para outras finalidades. </w:t>
      </w:r>
    </w:p>
    <w:p w14:paraId="72F66885" w14:textId="49A5F71C" w:rsidR="00005D1D" w:rsidRDefault="00005D1D" w:rsidP="00005D1D">
      <w:pPr>
        <w:tabs>
          <w:tab w:val="left" w:pos="426"/>
        </w:tabs>
        <w:spacing w:before="100" w:beforeAutospacing="1" w:after="119" w:line="240" w:lineRule="auto"/>
        <w:ind w:left="-11"/>
        <w:jc w:val="both"/>
        <w:rPr>
          <w:rFonts w:ascii="Times New Roman" w:eastAsia="Times New Roman" w:hAnsi="Times New Roman" w:cs="Times New Roman"/>
          <w:bCs/>
          <w:lang w:eastAsia="pt-BR"/>
        </w:rPr>
      </w:pPr>
      <w:r w:rsidRPr="00D45C84">
        <w:rPr>
          <w:rFonts w:ascii="Times New Roman" w:eastAsia="Times New Roman" w:hAnsi="Times New Roman" w:cs="Times New Roman"/>
          <w:lang w:eastAsia="pt-BR"/>
        </w:rPr>
        <w:t>1.2. Para fins de referência, o valor mínimo</w:t>
      </w:r>
      <w:r w:rsidR="00B92772">
        <w:rPr>
          <w:rFonts w:ascii="Times New Roman" w:eastAsia="Times New Roman" w:hAnsi="Times New Roman" w:cs="Times New Roman"/>
          <w:lang w:eastAsia="pt-BR"/>
        </w:rPr>
        <w:t xml:space="preserve"> a ser cobrado </w:t>
      </w:r>
      <w:r w:rsidR="00B92772" w:rsidRPr="00340ABB">
        <w:rPr>
          <w:rFonts w:ascii="Times New Roman" w:eastAsia="Times New Roman" w:hAnsi="Times New Roman" w:cs="Times New Roman"/>
          <w:lang w:eastAsia="pt-BR"/>
        </w:rPr>
        <w:t>pela concessão de cada</w:t>
      </w:r>
      <w:r w:rsidRPr="00340ABB">
        <w:rPr>
          <w:rFonts w:ascii="Times New Roman" w:eastAsia="Times New Roman" w:hAnsi="Times New Roman" w:cs="Times New Roman"/>
          <w:lang w:eastAsia="pt-BR"/>
        </w:rPr>
        <w:t xml:space="preserve"> espaço físico objeto</w:t>
      </w:r>
      <w:r w:rsidR="00B92772" w:rsidRPr="00340ABB">
        <w:rPr>
          <w:rFonts w:ascii="Times New Roman" w:eastAsia="Times New Roman" w:hAnsi="Times New Roman" w:cs="Times New Roman"/>
          <w:lang w:eastAsia="pt-BR"/>
        </w:rPr>
        <w:t>s</w:t>
      </w:r>
      <w:r w:rsidRPr="00340ABB">
        <w:rPr>
          <w:rFonts w:ascii="Times New Roman" w:eastAsia="Times New Roman" w:hAnsi="Times New Roman" w:cs="Times New Roman"/>
          <w:lang w:eastAsia="pt-BR"/>
        </w:rPr>
        <w:t xml:space="preserve"> deste </w:t>
      </w:r>
      <w:r w:rsidR="002A1552" w:rsidRPr="00340ABB">
        <w:rPr>
          <w:rFonts w:ascii="Times New Roman" w:eastAsia="Times New Roman" w:hAnsi="Times New Roman" w:cs="Times New Roman"/>
          <w:lang w:eastAsia="pt-BR"/>
        </w:rPr>
        <w:t>Termo de Referência</w:t>
      </w:r>
      <w:r w:rsidRPr="00340ABB">
        <w:rPr>
          <w:rFonts w:ascii="Times New Roman" w:eastAsia="Times New Roman" w:hAnsi="Times New Roman" w:cs="Times New Roman"/>
          <w:lang w:eastAsia="pt-BR"/>
        </w:rPr>
        <w:t xml:space="preserve"> é de </w:t>
      </w:r>
      <w:r w:rsidR="00340ABB" w:rsidRPr="00340ABB">
        <w:rPr>
          <w:rFonts w:ascii="Times New Roman" w:eastAsia="Times New Roman" w:hAnsi="Times New Roman" w:cs="Times New Roman"/>
          <w:b/>
          <w:bCs/>
          <w:lang w:eastAsia="pt-BR"/>
        </w:rPr>
        <w:t>R$</w:t>
      </w:r>
      <w:r w:rsidR="00AB2955">
        <w:rPr>
          <w:rFonts w:ascii="Times New Roman" w:eastAsia="Times New Roman" w:hAnsi="Times New Roman" w:cs="Times New Roman"/>
          <w:b/>
          <w:bCs/>
          <w:lang w:eastAsia="pt-BR"/>
        </w:rPr>
        <w:t xml:space="preserve"> </w:t>
      </w:r>
      <w:r w:rsidR="008A2D27" w:rsidRPr="008A2D27">
        <w:rPr>
          <w:rFonts w:ascii="Times New Roman" w:eastAsia="Times New Roman" w:hAnsi="Times New Roman" w:cs="Times New Roman"/>
          <w:b/>
          <w:bCs/>
          <w:color w:val="FF0000"/>
          <w:lang w:eastAsia="pt-BR"/>
        </w:rPr>
        <w:t>XXXX</w:t>
      </w:r>
      <w:proofErr w:type="gramStart"/>
      <w:r w:rsidR="008A2D27">
        <w:rPr>
          <w:rFonts w:ascii="Times New Roman" w:eastAsia="Times New Roman" w:hAnsi="Times New Roman" w:cs="Times New Roman"/>
          <w:b/>
          <w:bCs/>
          <w:lang w:eastAsia="pt-BR"/>
        </w:rPr>
        <w:t xml:space="preserve"> </w:t>
      </w:r>
      <w:r w:rsidR="00340ABB">
        <w:rPr>
          <w:rFonts w:ascii="Times New Roman" w:eastAsia="Times New Roman" w:hAnsi="Times New Roman" w:cs="Times New Roman"/>
          <w:b/>
          <w:bCs/>
          <w:lang w:eastAsia="pt-BR"/>
        </w:rPr>
        <w:t xml:space="preserve"> </w:t>
      </w:r>
      <w:proofErr w:type="gramEnd"/>
      <w:r w:rsidRPr="00340ABB">
        <w:rPr>
          <w:rFonts w:ascii="Times New Roman" w:eastAsia="Times New Roman" w:hAnsi="Times New Roman" w:cs="Times New Roman"/>
          <w:lang w:eastAsia="pt-BR"/>
        </w:rPr>
        <w:t>mensa</w:t>
      </w:r>
      <w:r w:rsidR="00990CF0" w:rsidRPr="00340ABB">
        <w:rPr>
          <w:rFonts w:ascii="Times New Roman" w:eastAsia="Times New Roman" w:hAnsi="Times New Roman" w:cs="Times New Roman"/>
          <w:lang w:eastAsia="pt-BR"/>
        </w:rPr>
        <w:t>is</w:t>
      </w:r>
      <w:r w:rsidRPr="00340ABB">
        <w:rPr>
          <w:rFonts w:ascii="Times New Roman" w:eastAsia="Times New Roman" w:hAnsi="Times New Roman" w:cs="Times New Roman"/>
          <w:lang w:eastAsia="pt-BR"/>
        </w:rPr>
        <w:t xml:space="preserve">, cuja estimativa para 12 meses é de </w:t>
      </w:r>
      <w:r w:rsidR="00340ABB" w:rsidRPr="00340ABB">
        <w:rPr>
          <w:rFonts w:ascii="Times New Roman" w:eastAsia="Times New Roman" w:hAnsi="Times New Roman" w:cs="Times New Roman"/>
          <w:b/>
          <w:bCs/>
          <w:lang w:eastAsia="pt-BR"/>
        </w:rPr>
        <w:t>R$</w:t>
      </w:r>
      <w:r w:rsidR="00AB2955">
        <w:rPr>
          <w:rFonts w:ascii="Times New Roman" w:eastAsia="Times New Roman" w:hAnsi="Times New Roman" w:cs="Times New Roman"/>
          <w:b/>
          <w:bCs/>
          <w:lang w:eastAsia="pt-BR"/>
        </w:rPr>
        <w:t xml:space="preserve"> </w:t>
      </w:r>
      <w:r w:rsidR="008A2D27" w:rsidRPr="008A2D27">
        <w:rPr>
          <w:rFonts w:ascii="Times New Roman" w:eastAsia="Times New Roman" w:hAnsi="Times New Roman" w:cs="Times New Roman"/>
          <w:b/>
          <w:bCs/>
          <w:color w:val="FF0000"/>
          <w:lang w:eastAsia="pt-BR"/>
        </w:rPr>
        <w:t>XXXX</w:t>
      </w:r>
      <w:r w:rsidR="00990CF0" w:rsidRPr="00340ABB">
        <w:rPr>
          <w:rFonts w:ascii="Times New Roman" w:eastAsia="Times New Roman" w:hAnsi="Times New Roman" w:cs="Times New Roman"/>
          <w:bCs/>
          <w:lang w:eastAsia="pt-BR"/>
        </w:rPr>
        <w:t>, de acordo com o quadro abaixo:</w:t>
      </w:r>
    </w:p>
    <w:tbl>
      <w:tblPr>
        <w:tblW w:w="5087" w:type="pct"/>
        <w:tblCellMar>
          <w:left w:w="70" w:type="dxa"/>
          <w:right w:w="70" w:type="dxa"/>
        </w:tblCellMar>
        <w:tblLook w:val="04A0" w:firstRow="1" w:lastRow="0" w:firstColumn="1" w:lastColumn="0" w:noHBand="0" w:noVBand="1"/>
      </w:tblPr>
      <w:tblGrid>
        <w:gridCol w:w="594"/>
        <w:gridCol w:w="3222"/>
        <w:gridCol w:w="1203"/>
        <w:gridCol w:w="733"/>
        <w:gridCol w:w="1447"/>
        <w:gridCol w:w="1595"/>
      </w:tblGrid>
      <w:tr w:rsidR="00AB2D77" w:rsidRPr="006F10D1" w14:paraId="76238935" w14:textId="77777777" w:rsidTr="008A2D27">
        <w:trPr>
          <w:trHeight w:val="570"/>
        </w:trPr>
        <w:tc>
          <w:tcPr>
            <w:tcW w:w="337" w:type="pct"/>
            <w:tcBorders>
              <w:top w:val="single" w:sz="4" w:space="0" w:color="auto"/>
              <w:left w:val="single" w:sz="4" w:space="0" w:color="auto"/>
              <w:bottom w:val="single" w:sz="4" w:space="0" w:color="auto"/>
              <w:right w:val="single" w:sz="4" w:space="0" w:color="auto"/>
            </w:tcBorders>
            <w:shd w:val="clear" w:color="000000" w:fill="CCCCCC"/>
            <w:vAlign w:val="center"/>
            <w:hideMark/>
          </w:tcPr>
          <w:p w14:paraId="3C346492" w14:textId="77777777" w:rsidR="00AB2D77" w:rsidRPr="006F10D1" w:rsidRDefault="00AB2D77" w:rsidP="002A4D1E">
            <w:pPr>
              <w:spacing w:after="0" w:line="240" w:lineRule="auto"/>
              <w:jc w:val="center"/>
              <w:rPr>
                <w:rFonts w:ascii="Times New Roman" w:eastAsia="Times New Roman" w:hAnsi="Times New Roman"/>
                <w:b/>
                <w:bCs/>
                <w:color w:val="000000"/>
                <w:lang w:eastAsia="pt-BR"/>
              </w:rPr>
            </w:pPr>
            <w:r w:rsidRPr="006F10D1">
              <w:rPr>
                <w:rFonts w:ascii="Times New Roman" w:eastAsia="Times New Roman" w:hAnsi="Times New Roman"/>
                <w:b/>
                <w:bCs/>
                <w:color w:val="000000"/>
                <w:lang w:eastAsia="pt-BR"/>
              </w:rPr>
              <w:t>Item</w:t>
            </w:r>
          </w:p>
        </w:tc>
        <w:tc>
          <w:tcPr>
            <w:tcW w:w="1832" w:type="pct"/>
            <w:tcBorders>
              <w:top w:val="single" w:sz="4" w:space="0" w:color="auto"/>
              <w:left w:val="nil"/>
              <w:bottom w:val="single" w:sz="4" w:space="0" w:color="auto"/>
              <w:right w:val="single" w:sz="4" w:space="0" w:color="auto"/>
            </w:tcBorders>
            <w:shd w:val="clear" w:color="000000" w:fill="CCCCCC"/>
            <w:vAlign w:val="center"/>
            <w:hideMark/>
          </w:tcPr>
          <w:p w14:paraId="41030224" w14:textId="77777777" w:rsidR="00AB2D77" w:rsidRPr="006F10D1" w:rsidRDefault="00AB2D77" w:rsidP="002A4D1E">
            <w:pPr>
              <w:spacing w:after="0" w:line="240" w:lineRule="auto"/>
              <w:jc w:val="center"/>
              <w:rPr>
                <w:rFonts w:ascii="Times New Roman" w:eastAsia="Times New Roman" w:hAnsi="Times New Roman"/>
                <w:b/>
                <w:bCs/>
                <w:color w:val="000000"/>
                <w:lang w:eastAsia="pt-BR"/>
              </w:rPr>
            </w:pPr>
            <w:r w:rsidRPr="006F10D1">
              <w:rPr>
                <w:rFonts w:ascii="Times New Roman" w:eastAsia="Times New Roman" w:hAnsi="Times New Roman"/>
                <w:b/>
                <w:bCs/>
                <w:color w:val="000000"/>
                <w:lang w:eastAsia="pt-BR"/>
              </w:rPr>
              <w:t>Descrição</w:t>
            </w:r>
          </w:p>
        </w:tc>
        <w:tc>
          <w:tcPr>
            <w:tcW w:w="684" w:type="pct"/>
            <w:tcBorders>
              <w:top w:val="single" w:sz="4" w:space="0" w:color="auto"/>
              <w:left w:val="nil"/>
              <w:bottom w:val="single" w:sz="4" w:space="0" w:color="auto"/>
              <w:right w:val="single" w:sz="4" w:space="0" w:color="auto"/>
            </w:tcBorders>
            <w:shd w:val="clear" w:color="000000" w:fill="CCCCCC"/>
            <w:vAlign w:val="center"/>
            <w:hideMark/>
          </w:tcPr>
          <w:p w14:paraId="2B75F566" w14:textId="77777777" w:rsidR="00AB2D77" w:rsidRPr="006F10D1" w:rsidRDefault="00AB2D77" w:rsidP="002A4D1E">
            <w:pPr>
              <w:spacing w:after="0" w:line="240" w:lineRule="auto"/>
              <w:jc w:val="center"/>
              <w:rPr>
                <w:rFonts w:ascii="Times New Roman" w:eastAsia="Times New Roman" w:hAnsi="Times New Roman"/>
                <w:b/>
                <w:bCs/>
                <w:color w:val="000000"/>
                <w:lang w:eastAsia="pt-BR"/>
              </w:rPr>
            </w:pPr>
            <w:r w:rsidRPr="006F10D1">
              <w:rPr>
                <w:rFonts w:ascii="Times New Roman" w:eastAsia="Times New Roman" w:hAnsi="Times New Roman"/>
                <w:b/>
                <w:bCs/>
                <w:color w:val="000000"/>
                <w:lang w:eastAsia="pt-BR"/>
              </w:rPr>
              <w:t>Unid. Medida</w:t>
            </w:r>
          </w:p>
        </w:tc>
        <w:tc>
          <w:tcPr>
            <w:tcW w:w="417" w:type="pct"/>
            <w:tcBorders>
              <w:top w:val="single" w:sz="4" w:space="0" w:color="auto"/>
              <w:left w:val="nil"/>
              <w:bottom w:val="single" w:sz="4" w:space="0" w:color="auto"/>
              <w:right w:val="single" w:sz="4" w:space="0" w:color="auto"/>
            </w:tcBorders>
            <w:shd w:val="clear" w:color="000000" w:fill="CCCCCC"/>
            <w:vAlign w:val="center"/>
            <w:hideMark/>
          </w:tcPr>
          <w:p w14:paraId="6754071F" w14:textId="77777777" w:rsidR="00AB2D77" w:rsidRPr="006F10D1" w:rsidRDefault="00AB2D77" w:rsidP="002A4D1E">
            <w:pPr>
              <w:spacing w:after="0" w:line="240" w:lineRule="auto"/>
              <w:jc w:val="center"/>
              <w:rPr>
                <w:rFonts w:ascii="Times New Roman" w:eastAsia="Times New Roman" w:hAnsi="Times New Roman"/>
                <w:b/>
                <w:bCs/>
                <w:color w:val="000000"/>
                <w:lang w:eastAsia="pt-BR"/>
              </w:rPr>
            </w:pPr>
            <w:proofErr w:type="spellStart"/>
            <w:r w:rsidRPr="006F10D1">
              <w:rPr>
                <w:rFonts w:ascii="Times New Roman" w:eastAsia="Times New Roman" w:hAnsi="Times New Roman"/>
                <w:b/>
                <w:bCs/>
                <w:color w:val="000000"/>
                <w:lang w:eastAsia="pt-BR"/>
              </w:rPr>
              <w:t>Qtide</w:t>
            </w:r>
            <w:proofErr w:type="spellEnd"/>
            <w:r w:rsidRPr="006F10D1">
              <w:rPr>
                <w:rFonts w:ascii="Times New Roman" w:eastAsia="Times New Roman" w:hAnsi="Times New Roman"/>
                <w:b/>
                <w:bCs/>
                <w:color w:val="000000"/>
                <w:lang w:eastAsia="pt-BR"/>
              </w:rPr>
              <w:t>.</w:t>
            </w:r>
          </w:p>
        </w:tc>
        <w:tc>
          <w:tcPr>
            <w:tcW w:w="823" w:type="pct"/>
            <w:tcBorders>
              <w:top w:val="single" w:sz="4" w:space="0" w:color="auto"/>
              <w:left w:val="nil"/>
              <w:bottom w:val="single" w:sz="4" w:space="0" w:color="auto"/>
              <w:right w:val="single" w:sz="4" w:space="0" w:color="auto"/>
            </w:tcBorders>
            <w:shd w:val="clear" w:color="000000" w:fill="CCCCCC"/>
          </w:tcPr>
          <w:p w14:paraId="1DA20B87" w14:textId="77777777" w:rsidR="00AB2D77" w:rsidRPr="006F10D1" w:rsidRDefault="00AB2D77" w:rsidP="002A4D1E">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Valor Estimado Mensal</w:t>
            </w:r>
          </w:p>
        </w:tc>
        <w:tc>
          <w:tcPr>
            <w:tcW w:w="908" w:type="pct"/>
            <w:tcBorders>
              <w:top w:val="single" w:sz="4" w:space="0" w:color="auto"/>
              <w:left w:val="single" w:sz="4" w:space="0" w:color="auto"/>
              <w:bottom w:val="single" w:sz="4" w:space="0" w:color="auto"/>
              <w:right w:val="single" w:sz="4" w:space="0" w:color="auto"/>
            </w:tcBorders>
            <w:shd w:val="clear" w:color="000000" w:fill="CCCCCC"/>
            <w:vAlign w:val="center"/>
            <w:hideMark/>
          </w:tcPr>
          <w:p w14:paraId="6CA0F6A8" w14:textId="77777777" w:rsidR="00AB2D77" w:rsidRPr="006F10D1" w:rsidRDefault="00AB2D77" w:rsidP="002A4D1E">
            <w:pPr>
              <w:spacing w:after="0" w:line="240" w:lineRule="auto"/>
              <w:jc w:val="center"/>
              <w:rPr>
                <w:rFonts w:ascii="Times New Roman" w:eastAsia="Times New Roman" w:hAnsi="Times New Roman"/>
                <w:b/>
                <w:bCs/>
                <w:color w:val="000000"/>
                <w:lang w:eastAsia="pt-BR"/>
              </w:rPr>
            </w:pPr>
            <w:r w:rsidRPr="006F10D1">
              <w:rPr>
                <w:rFonts w:ascii="Times New Roman" w:eastAsia="Times New Roman" w:hAnsi="Times New Roman"/>
                <w:b/>
                <w:bCs/>
                <w:color w:val="000000"/>
                <w:lang w:eastAsia="pt-BR"/>
              </w:rPr>
              <w:t>Valor Estimado Anual</w:t>
            </w:r>
          </w:p>
        </w:tc>
      </w:tr>
      <w:tr w:rsidR="00AB2D77" w:rsidRPr="006F10D1" w14:paraId="4D0478C5" w14:textId="77777777" w:rsidTr="008A2D27">
        <w:trPr>
          <w:trHeight w:val="60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C53B1F6" w14:textId="77777777" w:rsidR="00AB2D77" w:rsidRPr="006F10D1" w:rsidRDefault="00AB2D77" w:rsidP="002A4D1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00</w:t>
            </w:r>
            <w:r w:rsidRPr="006F10D1">
              <w:rPr>
                <w:rFonts w:ascii="Times New Roman" w:eastAsia="Times New Roman" w:hAnsi="Times New Roman"/>
                <w:color w:val="000000"/>
                <w:lang w:eastAsia="pt-BR"/>
              </w:rPr>
              <w:t>1</w:t>
            </w:r>
          </w:p>
        </w:tc>
        <w:tc>
          <w:tcPr>
            <w:tcW w:w="1832" w:type="pct"/>
            <w:tcBorders>
              <w:top w:val="nil"/>
              <w:left w:val="nil"/>
              <w:bottom w:val="single" w:sz="4" w:space="0" w:color="auto"/>
              <w:right w:val="single" w:sz="4" w:space="0" w:color="auto"/>
            </w:tcBorders>
            <w:shd w:val="clear" w:color="auto" w:fill="auto"/>
            <w:vAlign w:val="center"/>
            <w:hideMark/>
          </w:tcPr>
          <w:p w14:paraId="23103E2C" w14:textId="1174A645" w:rsidR="00AB2D77" w:rsidRPr="006F10D1" w:rsidRDefault="00AB2D77" w:rsidP="008A2D27">
            <w:pPr>
              <w:spacing w:after="0" w:line="240" w:lineRule="auto"/>
              <w:jc w:val="both"/>
              <w:rPr>
                <w:rFonts w:ascii="Times New Roman" w:eastAsia="Times New Roman" w:hAnsi="Times New Roman"/>
                <w:color w:val="000000"/>
                <w:lang w:eastAsia="pt-BR"/>
              </w:rPr>
            </w:pPr>
            <w:r w:rsidRPr="00D45C84">
              <w:rPr>
                <w:rFonts w:ascii="Times New Roman" w:eastAsia="Times New Roman" w:hAnsi="Times New Roman"/>
                <w:color w:val="000000"/>
                <w:lang w:eastAsia="pt-BR"/>
              </w:rPr>
              <w:t>Conces</w:t>
            </w:r>
            <w:r w:rsidRPr="00B92772">
              <w:rPr>
                <w:rFonts w:ascii="Times New Roman" w:eastAsia="Times New Roman" w:hAnsi="Times New Roman"/>
                <w:lang w:eastAsia="pt-BR"/>
              </w:rPr>
              <w:t>são d</w:t>
            </w:r>
            <w:r w:rsidR="00B92772" w:rsidRPr="00B92772">
              <w:rPr>
                <w:rFonts w:ascii="Times New Roman" w:eastAsia="Times New Roman" w:hAnsi="Times New Roman"/>
                <w:lang w:eastAsia="pt-BR"/>
              </w:rPr>
              <w:t>a</w:t>
            </w:r>
            <w:r w:rsidRPr="00B92772">
              <w:rPr>
                <w:rFonts w:ascii="Times New Roman" w:eastAsia="Times New Roman" w:hAnsi="Times New Roman"/>
                <w:lang w:eastAsia="pt-BR"/>
              </w:rPr>
              <w:t xml:space="preserve"> área física </w:t>
            </w:r>
            <w:r w:rsidR="00B92772" w:rsidRPr="00B92772">
              <w:rPr>
                <w:rFonts w:ascii="Times New Roman" w:eastAsia="Times New Roman" w:hAnsi="Times New Roman"/>
                <w:lang w:eastAsia="pt-BR"/>
              </w:rPr>
              <w:t xml:space="preserve">de </w:t>
            </w:r>
            <w:proofErr w:type="gramStart"/>
            <w:r w:rsidR="008A2D27" w:rsidRPr="008A2D27">
              <w:rPr>
                <w:rFonts w:ascii="Times New Roman" w:eastAsia="Times New Roman" w:hAnsi="Times New Roman"/>
                <w:color w:val="FF0000"/>
                <w:lang w:eastAsia="pt-BR"/>
              </w:rPr>
              <w:t>XXX</w:t>
            </w:r>
            <w:r w:rsidR="008A2D27">
              <w:rPr>
                <w:rFonts w:ascii="Times New Roman" w:eastAsia="Times New Roman" w:hAnsi="Times New Roman"/>
                <w:lang w:eastAsia="pt-BR"/>
              </w:rPr>
              <w:t>m</w:t>
            </w:r>
            <w:r w:rsidRPr="00B92772">
              <w:rPr>
                <w:rFonts w:ascii="Times New Roman" w:eastAsia="Times New Roman" w:hAnsi="Times New Roman" w:cs="Times New Roman"/>
                <w:lang w:eastAsia="pt-BR"/>
              </w:rPr>
              <w:t>²</w:t>
            </w:r>
            <w:proofErr w:type="gramEnd"/>
            <w:r w:rsidRPr="00B92772">
              <w:rPr>
                <w:rFonts w:ascii="Times New Roman" w:eastAsia="Times New Roman" w:hAnsi="Times New Roman" w:cs="Times New Roman"/>
                <w:lang w:eastAsia="pt-BR"/>
              </w:rPr>
              <w:t xml:space="preserve"> </w:t>
            </w:r>
            <w:r w:rsidR="00B311B8">
              <w:rPr>
                <w:rFonts w:ascii="Times New Roman" w:eastAsia="Times New Roman" w:hAnsi="Times New Roman" w:cs="Times New Roman"/>
                <w:lang w:eastAsia="pt-BR"/>
              </w:rPr>
              <w:t>(Área 1 identificada na Planta Baixa do Anexo II)</w:t>
            </w:r>
          </w:p>
        </w:tc>
        <w:tc>
          <w:tcPr>
            <w:tcW w:w="684" w:type="pct"/>
            <w:tcBorders>
              <w:top w:val="nil"/>
              <w:left w:val="nil"/>
              <w:bottom w:val="single" w:sz="4" w:space="0" w:color="auto"/>
              <w:right w:val="single" w:sz="4" w:space="0" w:color="auto"/>
            </w:tcBorders>
            <w:shd w:val="clear" w:color="auto" w:fill="auto"/>
            <w:vAlign w:val="center"/>
            <w:hideMark/>
          </w:tcPr>
          <w:p w14:paraId="412DD19C" w14:textId="77777777" w:rsidR="00AB2D77" w:rsidRPr="006F10D1" w:rsidRDefault="00AB2D77" w:rsidP="002A4D1E">
            <w:pPr>
              <w:spacing w:after="0" w:line="240" w:lineRule="auto"/>
              <w:jc w:val="center"/>
              <w:rPr>
                <w:rFonts w:ascii="Times New Roman" w:eastAsia="Times New Roman" w:hAnsi="Times New Roman"/>
                <w:color w:val="000000"/>
                <w:lang w:eastAsia="pt-BR"/>
              </w:rPr>
            </w:pPr>
            <w:proofErr w:type="spellStart"/>
            <w:r>
              <w:rPr>
                <w:rFonts w:ascii="Times New Roman" w:eastAsia="Times New Roman" w:hAnsi="Times New Roman"/>
                <w:color w:val="000000"/>
                <w:lang w:eastAsia="pt-BR"/>
              </w:rPr>
              <w:t>Serv</w:t>
            </w:r>
            <w:proofErr w:type="spellEnd"/>
            <w:r>
              <w:rPr>
                <w:rFonts w:ascii="Times New Roman" w:eastAsia="Times New Roman" w:hAnsi="Times New Roman"/>
                <w:color w:val="000000"/>
                <w:lang w:eastAsia="pt-BR"/>
              </w:rPr>
              <w:t>/mês</w:t>
            </w:r>
          </w:p>
        </w:tc>
        <w:tc>
          <w:tcPr>
            <w:tcW w:w="417" w:type="pct"/>
            <w:tcBorders>
              <w:top w:val="nil"/>
              <w:left w:val="nil"/>
              <w:bottom w:val="single" w:sz="4" w:space="0" w:color="auto"/>
              <w:right w:val="single" w:sz="4" w:space="0" w:color="auto"/>
            </w:tcBorders>
            <w:shd w:val="clear" w:color="auto" w:fill="auto"/>
            <w:vAlign w:val="center"/>
            <w:hideMark/>
          </w:tcPr>
          <w:p w14:paraId="15CF2D49" w14:textId="77777777" w:rsidR="00AB2D77" w:rsidRPr="006F10D1" w:rsidRDefault="00AB2D77" w:rsidP="002A4D1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12</w:t>
            </w:r>
          </w:p>
        </w:tc>
        <w:tc>
          <w:tcPr>
            <w:tcW w:w="823" w:type="pct"/>
            <w:tcBorders>
              <w:top w:val="single" w:sz="4" w:space="0" w:color="auto"/>
              <w:left w:val="nil"/>
              <w:bottom w:val="single" w:sz="4" w:space="0" w:color="auto"/>
              <w:right w:val="single" w:sz="4" w:space="0" w:color="auto"/>
            </w:tcBorders>
            <w:vAlign w:val="center"/>
          </w:tcPr>
          <w:p w14:paraId="4808F44E" w14:textId="16363E6F" w:rsidR="00AB2D77" w:rsidRDefault="00AB2D77" w:rsidP="002A4D1E">
            <w:pPr>
              <w:spacing w:after="0" w:line="240" w:lineRule="auto"/>
              <w:jc w:val="center"/>
              <w:rPr>
                <w:rFonts w:ascii="Times New Roman" w:eastAsia="Times New Roman" w:hAnsi="Times New Roman"/>
                <w:color w:val="000000"/>
                <w:lang w:eastAsia="pt-BR"/>
              </w:rPr>
            </w:pP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A912350" w14:textId="5E6650CA" w:rsidR="00AB2D77" w:rsidRPr="006F10D1" w:rsidRDefault="00AB2D77" w:rsidP="002A4D1E">
            <w:pPr>
              <w:spacing w:after="0" w:line="240" w:lineRule="auto"/>
              <w:jc w:val="center"/>
              <w:rPr>
                <w:rFonts w:ascii="Times New Roman" w:eastAsia="Times New Roman" w:hAnsi="Times New Roman"/>
                <w:color w:val="000000"/>
                <w:lang w:eastAsia="pt-BR"/>
              </w:rPr>
            </w:pPr>
          </w:p>
        </w:tc>
      </w:tr>
      <w:tr w:rsidR="004760EB" w:rsidRPr="00AB2D77" w14:paraId="6156DB3B" w14:textId="77777777" w:rsidTr="00AB2955">
        <w:trPr>
          <w:trHeight w:val="315"/>
        </w:trPr>
        <w:tc>
          <w:tcPr>
            <w:tcW w:w="40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3F3DD15" w14:textId="77378A1C" w:rsidR="004760EB" w:rsidRDefault="004760EB" w:rsidP="00AB2D77">
            <w:pPr>
              <w:tabs>
                <w:tab w:val="left" w:pos="426"/>
              </w:tabs>
              <w:spacing w:before="100" w:beforeAutospacing="1" w:after="119" w:line="240" w:lineRule="auto"/>
              <w:ind w:left="-11"/>
              <w:jc w:val="right"/>
              <w:rPr>
                <w:rFonts w:ascii="Times New Roman" w:eastAsia="Times New Roman" w:hAnsi="Times New Roman"/>
                <w:color w:val="000000"/>
                <w:lang w:eastAsia="pt-BR"/>
              </w:rPr>
            </w:pPr>
            <w:r w:rsidRPr="006F10D1">
              <w:rPr>
                <w:rFonts w:ascii="Times New Roman" w:eastAsia="Times New Roman" w:hAnsi="Times New Roman"/>
                <w:b/>
                <w:bCs/>
                <w:color w:val="000000"/>
                <w:lang w:eastAsia="pt-BR"/>
              </w:rPr>
              <w:t>Total geral</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D751FEF" w14:textId="3A05F520" w:rsidR="004760EB" w:rsidRPr="00AB2D77" w:rsidRDefault="004760EB" w:rsidP="002A4D1E">
            <w:pPr>
              <w:tabs>
                <w:tab w:val="left" w:pos="426"/>
              </w:tabs>
              <w:spacing w:before="100" w:beforeAutospacing="1" w:after="119" w:line="240" w:lineRule="auto"/>
              <w:ind w:left="-11"/>
              <w:jc w:val="center"/>
              <w:rPr>
                <w:rFonts w:ascii="Times New Roman" w:eastAsia="Times New Roman" w:hAnsi="Times New Roman"/>
                <w:b/>
                <w:bCs/>
                <w:color w:val="000000"/>
                <w:lang w:eastAsia="pt-BR"/>
              </w:rPr>
            </w:pPr>
          </w:p>
        </w:tc>
      </w:tr>
    </w:tbl>
    <w:p w14:paraId="674503DE" w14:textId="77777777" w:rsidR="006D7BC4" w:rsidRDefault="006D7BC4" w:rsidP="00E40837">
      <w:pPr>
        <w:ind w:left="426"/>
        <w:jc w:val="both"/>
        <w:rPr>
          <w:rFonts w:ascii="Times New Roman" w:eastAsia="Times New Roman" w:hAnsi="Times New Roman" w:cs="Times New Roman"/>
          <w:lang w:eastAsia="pt-BR"/>
        </w:rPr>
      </w:pPr>
    </w:p>
    <w:p w14:paraId="3EA06C8A" w14:textId="5532E22D" w:rsidR="00E40837" w:rsidRDefault="00005D1D" w:rsidP="00E40837">
      <w:pPr>
        <w:ind w:left="426"/>
        <w:jc w:val="both"/>
        <w:rPr>
          <w:rFonts w:ascii="Times New Roman" w:eastAsia="Times New Roman" w:hAnsi="Times New Roman"/>
          <w:lang w:eastAsia="pt-BR"/>
        </w:rPr>
      </w:pPr>
      <w:r w:rsidRPr="00F26481">
        <w:rPr>
          <w:rFonts w:ascii="Times New Roman" w:eastAsia="Times New Roman" w:hAnsi="Times New Roman" w:cs="Times New Roman"/>
          <w:lang w:eastAsia="pt-BR"/>
        </w:rPr>
        <w:t>1.2.1. O valor de ref</w:t>
      </w:r>
      <w:r w:rsidR="00410DEB" w:rsidRPr="00F26481">
        <w:rPr>
          <w:rFonts w:ascii="Times New Roman" w:eastAsia="Times New Roman" w:hAnsi="Times New Roman" w:cs="Times New Roman"/>
          <w:lang w:eastAsia="pt-BR"/>
        </w:rPr>
        <w:t xml:space="preserve">erência foi obtido </w:t>
      </w:r>
      <w:r w:rsidR="00B108DC">
        <w:rPr>
          <w:rFonts w:ascii="Times New Roman" w:eastAsia="Times New Roman" w:hAnsi="Times New Roman" w:cs="Times New Roman"/>
          <w:lang w:eastAsia="pt-BR"/>
        </w:rPr>
        <w:t xml:space="preserve">considerando o valor do metro quadrado </w:t>
      </w:r>
      <w:r w:rsidR="00410DEB" w:rsidRPr="00F26481">
        <w:rPr>
          <w:rFonts w:ascii="Times New Roman" w:eastAsia="Times New Roman" w:hAnsi="Times New Roman" w:cs="Times New Roman"/>
          <w:lang w:eastAsia="pt-BR"/>
        </w:rPr>
        <w:t xml:space="preserve">de </w:t>
      </w:r>
      <w:r w:rsidR="00B108DC" w:rsidRPr="00B108DC">
        <w:rPr>
          <w:rFonts w:ascii="Times New Roman" w:eastAsia="Times New Roman" w:hAnsi="Times New Roman" w:cs="Times New Roman"/>
          <w:lang w:eastAsia="pt-BR"/>
        </w:rPr>
        <w:t xml:space="preserve">salas comerciais, disponíveis para aluguel, na </w:t>
      </w:r>
      <w:proofErr w:type="gramStart"/>
      <w:r w:rsidR="00B108DC" w:rsidRPr="00B108DC">
        <w:rPr>
          <w:rFonts w:ascii="Times New Roman" w:eastAsia="Times New Roman" w:hAnsi="Times New Roman" w:cs="Times New Roman"/>
          <w:lang w:eastAsia="pt-BR"/>
        </w:rPr>
        <w:t>região, bem como os valores</w:t>
      </w:r>
      <w:r w:rsidR="00B108DC">
        <w:rPr>
          <w:rFonts w:ascii="Times New Roman" w:eastAsia="Times New Roman" w:hAnsi="Times New Roman" w:cs="Times New Roman"/>
          <w:lang w:eastAsia="pt-BR"/>
        </w:rPr>
        <w:t xml:space="preserve"> do metro quadrado,</w:t>
      </w:r>
      <w:r w:rsidR="00B108DC" w:rsidRPr="00B108DC">
        <w:rPr>
          <w:rFonts w:ascii="Times New Roman" w:eastAsia="Times New Roman" w:hAnsi="Times New Roman" w:cs="Times New Roman"/>
          <w:lang w:eastAsia="pt-BR"/>
        </w:rPr>
        <w:t xml:space="preserve"> atualmente cobrado</w:t>
      </w:r>
      <w:r w:rsidR="00B108DC">
        <w:rPr>
          <w:rFonts w:ascii="Times New Roman" w:eastAsia="Times New Roman" w:hAnsi="Times New Roman" w:cs="Times New Roman"/>
          <w:lang w:eastAsia="pt-BR"/>
        </w:rPr>
        <w:t>s nos Contratos de Concessão de área física destinados</w:t>
      </w:r>
      <w:proofErr w:type="gramEnd"/>
      <w:r w:rsidR="00B108DC">
        <w:rPr>
          <w:rFonts w:ascii="Times New Roman" w:eastAsia="Times New Roman" w:hAnsi="Times New Roman" w:cs="Times New Roman"/>
          <w:lang w:eastAsia="pt-BR"/>
        </w:rPr>
        <w:t xml:space="preserve"> à exploração de serviços de</w:t>
      </w:r>
      <w:r w:rsidR="00B108DC" w:rsidRPr="00B108DC">
        <w:rPr>
          <w:rFonts w:ascii="Times New Roman" w:eastAsia="Times New Roman" w:hAnsi="Times New Roman" w:cs="Times New Roman"/>
          <w:lang w:eastAsia="pt-BR"/>
        </w:rPr>
        <w:t xml:space="preserve"> lanchonete</w:t>
      </w:r>
      <w:r w:rsidR="00B108DC">
        <w:rPr>
          <w:rFonts w:ascii="Times New Roman" w:eastAsia="Times New Roman" w:hAnsi="Times New Roman" w:cs="Times New Roman"/>
          <w:lang w:eastAsia="pt-BR"/>
        </w:rPr>
        <w:t xml:space="preserve"> em áreas</w:t>
      </w:r>
      <w:r w:rsidR="00B108DC" w:rsidRPr="00B108DC">
        <w:rPr>
          <w:rFonts w:ascii="Times New Roman" w:eastAsia="Times New Roman" w:hAnsi="Times New Roman" w:cs="Times New Roman"/>
          <w:lang w:eastAsia="pt-BR"/>
        </w:rPr>
        <w:t xml:space="preserve"> localizadas nos Centros de Ensino do Campus </w:t>
      </w:r>
      <w:r w:rsidR="008A2D27" w:rsidRPr="008A2D27">
        <w:rPr>
          <w:rFonts w:ascii="Times New Roman" w:eastAsia="Times New Roman" w:hAnsi="Times New Roman" w:cs="Times New Roman"/>
          <w:color w:val="FF0000"/>
          <w:lang w:eastAsia="pt-BR"/>
        </w:rPr>
        <w:t>XXXX</w:t>
      </w:r>
      <w:r w:rsidR="00B108DC" w:rsidRPr="00B108DC">
        <w:rPr>
          <w:rFonts w:ascii="Times New Roman" w:eastAsia="Times New Roman" w:hAnsi="Times New Roman" w:cs="Times New Roman"/>
          <w:lang w:eastAsia="pt-BR"/>
        </w:rPr>
        <w:t xml:space="preserve"> da UFSC</w:t>
      </w:r>
      <w:r w:rsidRPr="00D835CB">
        <w:rPr>
          <w:rFonts w:ascii="Times New Roman" w:eastAsia="Times New Roman" w:hAnsi="Times New Roman" w:cs="Times New Roman"/>
          <w:lang w:eastAsia="pt-BR"/>
        </w:rPr>
        <w:t xml:space="preserve">, </w:t>
      </w:r>
      <w:r w:rsidR="006D7BC4">
        <w:rPr>
          <w:rFonts w:ascii="Times New Roman" w:eastAsia="Times New Roman" w:hAnsi="Times New Roman" w:cs="Times New Roman"/>
          <w:lang w:eastAsia="pt-BR"/>
        </w:rPr>
        <w:t>conforme Relatório de Pesquisa de Preço anexo ao Processo</w:t>
      </w:r>
      <w:r w:rsidR="00D835CB">
        <w:rPr>
          <w:rFonts w:ascii="Times New Roman" w:eastAsia="Times New Roman" w:hAnsi="Times New Roman" w:cs="Times New Roman"/>
          <w:lang w:eastAsia="pt-BR"/>
        </w:rPr>
        <w:t xml:space="preserve"> Licitatório</w:t>
      </w:r>
      <w:r w:rsidR="00E40837" w:rsidRPr="00F26481">
        <w:rPr>
          <w:rFonts w:ascii="Times New Roman" w:eastAsia="Times New Roman" w:hAnsi="Times New Roman"/>
          <w:lang w:eastAsia="pt-BR"/>
        </w:rPr>
        <w:t>.</w:t>
      </w:r>
    </w:p>
    <w:p w14:paraId="1199AD6F" w14:textId="77777777" w:rsidR="008A2D27" w:rsidRPr="00F26481" w:rsidRDefault="008A2D27" w:rsidP="00E40837">
      <w:pPr>
        <w:ind w:left="426"/>
        <w:jc w:val="both"/>
        <w:rPr>
          <w:rFonts w:ascii="Times New Roman" w:hAnsi="Times New Roman"/>
        </w:rPr>
      </w:pPr>
    </w:p>
    <w:p w14:paraId="2522C148" w14:textId="77777777" w:rsidR="00005D1D" w:rsidRPr="00005D1D" w:rsidRDefault="00005D1D" w:rsidP="00005D1D">
      <w:pPr>
        <w:tabs>
          <w:tab w:val="left" w:pos="426"/>
        </w:tabs>
        <w:spacing w:before="100" w:beforeAutospacing="1" w:after="119" w:line="240" w:lineRule="auto"/>
        <w:jc w:val="both"/>
        <w:rPr>
          <w:rFonts w:ascii="Times New Roman" w:eastAsia="Times New Roman" w:hAnsi="Times New Roman" w:cs="Times New Roman"/>
          <w:b/>
          <w:lang w:eastAsia="pt-BR"/>
        </w:rPr>
      </w:pPr>
      <w:r w:rsidRPr="00005D1D">
        <w:rPr>
          <w:rFonts w:ascii="Times New Roman" w:eastAsia="Times New Roman" w:hAnsi="Times New Roman" w:cs="Times New Roman"/>
          <w:b/>
          <w:lang w:eastAsia="pt-BR"/>
        </w:rPr>
        <w:lastRenderedPageBreak/>
        <w:t>2. OBJETIVO E JUSTIFICATIVA</w:t>
      </w:r>
    </w:p>
    <w:p w14:paraId="415D9D68" w14:textId="2CBB9324" w:rsidR="00005D1D" w:rsidRPr="00005D1D" w:rsidRDefault="00D47E50" w:rsidP="00005D1D">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w:t>
      </w:r>
      <w:r w:rsidR="00005D1D" w:rsidRPr="00005D1D">
        <w:rPr>
          <w:rFonts w:ascii="Times New Roman" w:eastAsia="Times New Roman" w:hAnsi="Times New Roman" w:cs="Times New Roman"/>
          <w:lang w:eastAsia="pt-BR"/>
        </w:rPr>
        <w:t xml:space="preserve">.1. O objetivo desta licitação é a concessão de </w:t>
      </w:r>
      <w:r w:rsidR="006277AB">
        <w:rPr>
          <w:rFonts w:ascii="Times New Roman" w:eastAsia="Times New Roman" w:hAnsi="Times New Roman" w:cs="Times New Roman"/>
          <w:lang w:eastAsia="pt-BR"/>
        </w:rPr>
        <w:t>três espaços</w:t>
      </w:r>
      <w:r w:rsidR="00005D1D" w:rsidRPr="00005D1D">
        <w:rPr>
          <w:rFonts w:ascii="Times New Roman" w:eastAsia="Times New Roman" w:hAnsi="Times New Roman" w:cs="Times New Roman"/>
          <w:lang w:eastAsia="pt-BR"/>
        </w:rPr>
        <w:t xml:space="preserve"> para exploração</w:t>
      </w:r>
      <w:r w:rsidR="006277AB">
        <w:rPr>
          <w:rFonts w:ascii="Times New Roman" w:eastAsia="Times New Roman" w:hAnsi="Times New Roman" w:cs="Times New Roman"/>
          <w:lang w:eastAsia="pt-BR"/>
        </w:rPr>
        <w:t xml:space="preserve"> e operação comercial</w:t>
      </w:r>
      <w:r w:rsidR="00005D1D" w:rsidRPr="00005D1D">
        <w:rPr>
          <w:rFonts w:ascii="Times New Roman" w:eastAsia="Times New Roman" w:hAnsi="Times New Roman" w:cs="Times New Roman"/>
          <w:lang w:eastAsia="pt-BR"/>
        </w:rPr>
        <w:t xml:space="preserve"> de serviços de </w:t>
      </w:r>
      <w:r w:rsidR="00417E37">
        <w:rPr>
          <w:rFonts w:ascii="Times New Roman" w:eastAsia="Times New Roman" w:hAnsi="Times New Roman" w:cs="Times New Roman"/>
          <w:lang w:eastAsia="pt-BR"/>
        </w:rPr>
        <w:t xml:space="preserve">lanchonete em </w:t>
      </w:r>
      <w:proofErr w:type="spellStart"/>
      <w:r w:rsidR="002A4D1E" w:rsidRPr="005842AA">
        <w:rPr>
          <w:rFonts w:ascii="Times New Roman" w:eastAsia="Times New Roman" w:hAnsi="Times New Roman" w:cs="Times New Roman"/>
          <w:i/>
          <w:lang w:eastAsia="pt-BR"/>
        </w:rPr>
        <w:t>food</w:t>
      </w:r>
      <w:proofErr w:type="spellEnd"/>
      <w:r w:rsidR="002A4D1E" w:rsidRPr="005842AA">
        <w:rPr>
          <w:rFonts w:ascii="Times New Roman" w:eastAsia="Times New Roman" w:hAnsi="Times New Roman" w:cs="Times New Roman"/>
          <w:i/>
          <w:lang w:eastAsia="pt-BR"/>
        </w:rPr>
        <w:t xml:space="preserve"> </w:t>
      </w:r>
      <w:proofErr w:type="spellStart"/>
      <w:r w:rsidR="002A4D1E" w:rsidRPr="005842AA">
        <w:rPr>
          <w:rFonts w:ascii="Times New Roman" w:eastAsia="Times New Roman" w:hAnsi="Times New Roman" w:cs="Times New Roman"/>
          <w:i/>
          <w:lang w:eastAsia="pt-BR"/>
        </w:rPr>
        <w:t>truck</w:t>
      </w:r>
      <w:proofErr w:type="spellEnd"/>
      <w:r w:rsidR="006277AB">
        <w:rPr>
          <w:rFonts w:ascii="Times New Roman" w:eastAsia="Times New Roman" w:hAnsi="Times New Roman" w:cs="Times New Roman"/>
          <w:i/>
          <w:lang w:eastAsia="pt-BR"/>
        </w:rPr>
        <w:t>,</w:t>
      </w:r>
      <w:r w:rsidR="00005D1D" w:rsidRPr="00005D1D">
        <w:rPr>
          <w:rFonts w:ascii="Times New Roman" w:eastAsia="Times New Roman" w:hAnsi="Times New Roman" w:cs="Times New Roman"/>
          <w:lang w:eastAsia="pt-BR"/>
        </w:rPr>
        <w:t xml:space="preserve"> para o atendimento de alunos, professores, servidores e comunidade universitária em geral</w:t>
      </w:r>
      <w:r w:rsidR="006277AB">
        <w:rPr>
          <w:rFonts w:ascii="Times New Roman" w:eastAsia="Times New Roman" w:hAnsi="Times New Roman" w:cs="Times New Roman"/>
          <w:lang w:eastAsia="pt-BR"/>
        </w:rPr>
        <w:t>,</w:t>
      </w:r>
      <w:r w:rsidR="00005D1D" w:rsidRPr="00005D1D">
        <w:rPr>
          <w:rFonts w:ascii="Times New Roman" w:eastAsia="Times New Roman" w:hAnsi="Times New Roman" w:cs="Times New Roman"/>
          <w:lang w:eastAsia="pt-BR"/>
        </w:rPr>
        <w:t xml:space="preserve"> no Centro</w:t>
      </w:r>
      <w:r w:rsidR="00845E8B">
        <w:rPr>
          <w:rFonts w:ascii="Times New Roman" w:eastAsia="Times New Roman" w:hAnsi="Times New Roman" w:cs="Times New Roman"/>
          <w:lang w:eastAsia="pt-BR"/>
        </w:rPr>
        <w:t xml:space="preserve"> </w:t>
      </w:r>
      <w:r w:rsidR="008A2D27" w:rsidRPr="008A2D27">
        <w:rPr>
          <w:rFonts w:ascii="Times New Roman" w:eastAsia="Times New Roman" w:hAnsi="Times New Roman" w:cs="Times New Roman"/>
          <w:color w:val="FF0000"/>
          <w:lang w:eastAsia="pt-BR"/>
        </w:rPr>
        <w:t>XXXX</w:t>
      </w:r>
      <w:r w:rsidR="00417E37">
        <w:rPr>
          <w:rFonts w:ascii="Times New Roman" w:eastAsia="Times New Roman" w:hAnsi="Times New Roman" w:cs="Times New Roman"/>
          <w:lang w:eastAsia="pt-BR"/>
        </w:rPr>
        <w:t xml:space="preserve"> da UFSC.</w:t>
      </w:r>
    </w:p>
    <w:p w14:paraId="3F6C65BD" w14:textId="386DA011" w:rsidR="00005D1D" w:rsidRDefault="00D47E50" w:rsidP="00005D1D">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w:t>
      </w:r>
      <w:r w:rsidR="00005D1D" w:rsidRPr="00005D1D">
        <w:rPr>
          <w:rFonts w:ascii="Times New Roman" w:eastAsia="Times New Roman" w:hAnsi="Times New Roman" w:cs="Times New Roman"/>
          <w:lang w:eastAsia="pt-BR"/>
        </w:rPr>
        <w:t xml:space="preserve">.2. A presente licitação justifica-se mediante a necessidade de fornecimento de alimentação para os muitos frequentadores </w:t>
      </w:r>
      <w:r w:rsidR="00845E8B">
        <w:rPr>
          <w:rFonts w:ascii="Times New Roman" w:eastAsia="Times New Roman" w:hAnsi="Times New Roman" w:cs="Times New Roman"/>
          <w:lang w:eastAsia="pt-BR"/>
        </w:rPr>
        <w:t xml:space="preserve">do </w:t>
      </w:r>
      <w:r w:rsidR="000E3E85">
        <w:rPr>
          <w:rFonts w:ascii="Times New Roman" w:eastAsia="Times New Roman" w:hAnsi="Times New Roman" w:cs="Times New Roman"/>
          <w:lang w:eastAsia="pt-BR"/>
        </w:rPr>
        <w:t xml:space="preserve">Centro </w:t>
      </w:r>
      <w:r w:rsidR="008A2D27" w:rsidRPr="008A2D27">
        <w:rPr>
          <w:rFonts w:ascii="Times New Roman" w:eastAsia="Times New Roman" w:hAnsi="Times New Roman" w:cs="Times New Roman"/>
          <w:color w:val="FF0000"/>
          <w:lang w:eastAsia="pt-BR"/>
        </w:rPr>
        <w:t>XXXX</w:t>
      </w:r>
      <w:r w:rsidR="002A4D1E" w:rsidRPr="002A4D1E">
        <w:rPr>
          <w:rFonts w:ascii="Times New Roman" w:eastAsia="Times New Roman" w:hAnsi="Times New Roman" w:cs="Times New Roman"/>
          <w:lang w:eastAsia="pt-BR"/>
        </w:rPr>
        <w:t xml:space="preserve"> </w:t>
      </w:r>
      <w:r w:rsidR="00845E8B">
        <w:rPr>
          <w:rFonts w:ascii="Times New Roman" w:eastAsia="Times New Roman" w:hAnsi="Times New Roman" w:cs="Times New Roman"/>
          <w:lang w:eastAsia="pt-BR"/>
        </w:rPr>
        <w:t xml:space="preserve">e </w:t>
      </w:r>
      <w:r w:rsidR="00005D1D" w:rsidRPr="00005D1D">
        <w:rPr>
          <w:rFonts w:ascii="Times New Roman" w:eastAsia="Times New Roman" w:hAnsi="Times New Roman" w:cs="Times New Roman"/>
          <w:lang w:eastAsia="pt-BR"/>
        </w:rPr>
        <w:t xml:space="preserve">da UFSC que passam grande parte do dia no </w:t>
      </w:r>
      <w:r w:rsidR="008F4D9D">
        <w:rPr>
          <w:rFonts w:ascii="Times New Roman" w:eastAsia="Times New Roman" w:hAnsi="Times New Roman" w:cs="Times New Roman"/>
          <w:lang w:eastAsia="pt-BR"/>
        </w:rPr>
        <w:t>C</w:t>
      </w:r>
      <w:r w:rsidR="00005D1D" w:rsidRPr="00005D1D">
        <w:rPr>
          <w:rFonts w:ascii="Times New Roman" w:eastAsia="Times New Roman" w:hAnsi="Times New Roman" w:cs="Times New Roman"/>
          <w:lang w:eastAsia="pt-BR"/>
        </w:rPr>
        <w:t>ampus</w:t>
      </w:r>
      <w:r w:rsidR="008A2D27">
        <w:rPr>
          <w:rFonts w:ascii="Times New Roman" w:eastAsia="Times New Roman" w:hAnsi="Times New Roman" w:cs="Times New Roman"/>
          <w:lang w:eastAsia="pt-BR"/>
        </w:rPr>
        <w:t xml:space="preserve"> </w:t>
      </w:r>
      <w:r w:rsidR="008A2D27" w:rsidRPr="008A2D27">
        <w:rPr>
          <w:rFonts w:ascii="Times New Roman" w:eastAsia="Times New Roman" w:hAnsi="Times New Roman" w:cs="Times New Roman"/>
          <w:color w:val="FF0000"/>
          <w:lang w:eastAsia="pt-BR"/>
        </w:rPr>
        <w:t>XXXX</w:t>
      </w:r>
      <w:r w:rsidR="00005D1D" w:rsidRPr="00005D1D">
        <w:rPr>
          <w:rFonts w:ascii="Times New Roman" w:eastAsia="Times New Roman" w:hAnsi="Times New Roman" w:cs="Times New Roman"/>
          <w:lang w:eastAsia="pt-BR"/>
        </w:rPr>
        <w:t>.</w:t>
      </w:r>
    </w:p>
    <w:p w14:paraId="5176C085" w14:textId="77777777" w:rsidR="00D47E50" w:rsidRPr="00D47E50" w:rsidRDefault="00D47E50" w:rsidP="00D47E50">
      <w:pPr>
        <w:tabs>
          <w:tab w:val="left" w:pos="426"/>
        </w:tabs>
        <w:spacing w:before="100" w:beforeAutospacing="1" w:after="119"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3</w:t>
      </w:r>
      <w:r w:rsidRPr="00D47E50">
        <w:rPr>
          <w:rFonts w:ascii="Times New Roman" w:eastAsia="Times New Roman" w:hAnsi="Times New Roman" w:cs="Times New Roman"/>
          <w:b/>
          <w:lang w:eastAsia="pt-BR"/>
        </w:rPr>
        <w:t>. CRITÉRIO DE JULGAMENTO E DE PARTICIPAÇÃO</w:t>
      </w:r>
    </w:p>
    <w:p w14:paraId="53C487DB" w14:textId="248FFA2C" w:rsidR="00D47E50" w:rsidRPr="00D47E50" w:rsidRDefault="00D47E50" w:rsidP="00D47E50">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D47E50">
        <w:rPr>
          <w:rFonts w:ascii="Times New Roman" w:eastAsia="Times New Roman" w:hAnsi="Times New Roman" w:cs="Times New Roman"/>
          <w:lang w:eastAsia="pt-BR"/>
        </w:rPr>
        <w:t xml:space="preserve">.1. </w:t>
      </w:r>
      <w:r w:rsidR="004760EB">
        <w:rPr>
          <w:rFonts w:ascii="Times New Roman" w:eastAsia="Times New Roman" w:hAnsi="Times New Roman" w:cs="Times New Roman"/>
          <w:lang w:eastAsia="pt-BR"/>
        </w:rPr>
        <w:t>PREGÃO</w:t>
      </w:r>
      <w:r w:rsidRPr="00D47E50">
        <w:rPr>
          <w:rFonts w:ascii="Times New Roman" w:eastAsia="Times New Roman" w:hAnsi="Times New Roman" w:cs="Times New Roman"/>
          <w:lang w:eastAsia="pt-BR"/>
        </w:rPr>
        <w:t xml:space="preserve">, tipo MAIOR </w:t>
      </w:r>
      <w:r w:rsidR="00B511A2">
        <w:rPr>
          <w:rFonts w:ascii="Times New Roman" w:eastAsia="Times New Roman" w:hAnsi="Times New Roman" w:cs="Times New Roman"/>
          <w:lang w:eastAsia="pt-BR"/>
        </w:rPr>
        <w:t>OFERTA</w:t>
      </w:r>
      <w:r w:rsidRPr="00D47E50">
        <w:rPr>
          <w:rFonts w:ascii="Times New Roman" w:eastAsia="Times New Roman" w:hAnsi="Times New Roman" w:cs="Times New Roman"/>
          <w:lang w:eastAsia="pt-BR"/>
        </w:rPr>
        <w:t>, segundo as condições estabelecidas no edital e nos seus anexos, cuj</w:t>
      </w:r>
      <w:r w:rsidR="00417E37">
        <w:rPr>
          <w:rFonts w:ascii="Times New Roman" w:eastAsia="Times New Roman" w:hAnsi="Times New Roman" w:cs="Times New Roman"/>
          <w:lang w:eastAsia="pt-BR"/>
        </w:rPr>
        <w:t>os termos igualmente o integram.</w:t>
      </w:r>
    </w:p>
    <w:p w14:paraId="359CB8B9" w14:textId="27839D70" w:rsidR="00D47E50" w:rsidRPr="00D47E50" w:rsidRDefault="00D47E50" w:rsidP="00D47E50">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D47E50">
        <w:rPr>
          <w:rFonts w:ascii="Times New Roman" w:eastAsia="Times New Roman" w:hAnsi="Times New Roman" w:cs="Times New Roman"/>
          <w:lang w:eastAsia="pt-BR"/>
        </w:rPr>
        <w:t>.2. Ao valor mensal ofertado pela CONCESSIONÁRIA serão acrescidos seus gastos com</w:t>
      </w:r>
      <w:r w:rsidR="005C02F8">
        <w:rPr>
          <w:rFonts w:ascii="Times New Roman" w:eastAsia="Times New Roman" w:hAnsi="Times New Roman" w:cs="Times New Roman"/>
          <w:lang w:eastAsia="pt-BR"/>
        </w:rPr>
        <w:t xml:space="preserve"> o consumo de energia elétrica,</w:t>
      </w:r>
      <w:r w:rsidRPr="00D47E50">
        <w:rPr>
          <w:rFonts w:ascii="Times New Roman" w:eastAsia="Times New Roman" w:hAnsi="Times New Roman" w:cs="Times New Roman"/>
          <w:lang w:eastAsia="pt-BR"/>
        </w:rPr>
        <w:t xml:space="preserve"> á</w:t>
      </w:r>
      <w:r w:rsidR="00417E37">
        <w:rPr>
          <w:rFonts w:ascii="Times New Roman" w:eastAsia="Times New Roman" w:hAnsi="Times New Roman" w:cs="Times New Roman"/>
          <w:lang w:eastAsia="pt-BR"/>
        </w:rPr>
        <w:t>gua</w:t>
      </w:r>
      <w:r w:rsidR="005C02F8">
        <w:rPr>
          <w:rFonts w:ascii="Times New Roman" w:eastAsia="Times New Roman" w:hAnsi="Times New Roman" w:cs="Times New Roman"/>
          <w:lang w:eastAsia="pt-BR"/>
        </w:rPr>
        <w:t xml:space="preserve"> e esgoto</w:t>
      </w:r>
      <w:r w:rsidR="00417E37">
        <w:rPr>
          <w:rFonts w:ascii="Times New Roman" w:eastAsia="Times New Roman" w:hAnsi="Times New Roman" w:cs="Times New Roman"/>
          <w:lang w:eastAsia="pt-BR"/>
        </w:rPr>
        <w:t xml:space="preserve"> durante o mês de referência.</w:t>
      </w:r>
    </w:p>
    <w:p w14:paraId="586754B7" w14:textId="77777777" w:rsidR="00D47E50" w:rsidRDefault="00D47E50" w:rsidP="00D47E50">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D47E50">
        <w:rPr>
          <w:rFonts w:ascii="Times New Roman" w:eastAsia="Times New Roman" w:hAnsi="Times New Roman" w:cs="Times New Roman"/>
          <w:lang w:eastAsia="pt-BR"/>
        </w:rPr>
        <w:t>.3. O prazo de validade da proposta não poderá ser inferior a 60 dias contados da data de sua entrega.</w:t>
      </w:r>
    </w:p>
    <w:p w14:paraId="0F29E393" w14:textId="77777777" w:rsidR="00CC6925" w:rsidRPr="00CC6925" w:rsidRDefault="00CC6925" w:rsidP="00CC6925">
      <w:pPr>
        <w:tabs>
          <w:tab w:val="left" w:pos="426"/>
        </w:tabs>
        <w:spacing w:before="100" w:beforeAutospacing="1" w:after="119" w:line="240" w:lineRule="auto"/>
        <w:jc w:val="both"/>
        <w:rPr>
          <w:rFonts w:ascii="Times New Roman" w:eastAsia="Times New Roman" w:hAnsi="Times New Roman" w:cs="Times New Roman"/>
          <w:b/>
          <w:lang w:eastAsia="pt-BR"/>
        </w:rPr>
      </w:pPr>
      <w:r w:rsidRPr="00CC6925">
        <w:rPr>
          <w:rFonts w:ascii="Times New Roman" w:eastAsia="Times New Roman" w:hAnsi="Times New Roman" w:cs="Times New Roman"/>
          <w:b/>
          <w:lang w:eastAsia="pt-BR"/>
        </w:rPr>
        <w:t>4. LOCAIS E HORÁRIOS DE EXECUÇÃO DOS SERVIÇOS</w:t>
      </w:r>
    </w:p>
    <w:p w14:paraId="550C31E1" w14:textId="5B13366B" w:rsidR="00CC6925" w:rsidRPr="00CC6925" w:rsidRDefault="00CC6925" w:rsidP="00CC6925">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CC6925">
        <w:rPr>
          <w:rFonts w:ascii="Times New Roman" w:eastAsia="Times New Roman" w:hAnsi="Times New Roman" w:cs="Times New Roman"/>
          <w:lang w:eastAsia="pt-BR"/>
        </w:rPr>
        <w:t xml:space="preserve">.1. A área a ser concedida está localizada </w:t>
      </w:r>
      <w:r w:rsidR="00DD20AD" w:rsidRPr="00DF7D65">
        <w:rPr>
          <w:rFonts w:ascii="Times New Roman" w:eastAsia="Times New Roman" w:hAnsi="Times New Roman" w:cs="Times New Roman"/>
          <w:lang w:eastAsia="pt-BR"/>
        </w:rPr>
        <w:t>no pátio externo do Bloco</w:t>
      </w:r>
      <w:r w:rsidR="008A2D27">
        <w:rPr>
          <w:rFonts w:ascii="Times New Roman" w:eastAsia="Times New Roman" w:hAnsi="Times New Roman" w:cs="Times New Roman"/>
          <w:lang w:eastAsia="pt-BR"/>
        </w:rPr>
        <w:t xml:space="preserve"> </w:t>
      </w:r>
      <w:r w:rsidR="008A2D27">
        <w:rPr>
          <w:rFonts w:ascii="Times New Roman" w:eastAsia="Times New Roman" w:hAnsi="Times New Roman" w:cs="Times New Roman"/>
          <w:color w:val="FF0000"/>
          <w:lang w:eastAsia="pt-BR"/>
        </w:rPr>
        <w:t>XX</w:t>
      </w:r>
      <w:r w:rsidR="00DD20AD" w:rsidRPr="00DF7D65">
        <w:rPr>
          <w:rFonts w:ascii="Times New Roman" w:eastAsia="Times New Roman" w:hAnsi="Times New Roman" w:cs="Times New Roman"/>
          <w:lang w:eastAsia="pt-BR"/>
        </w:rPr>
        <w:t xml:space="preserve"> do </w:t>
      </w:r>
      <w:r w:rsidR="008A2D27" w:rsidRPr="008A2D27">
        <w:rPr>
          <w:rFonts w:ascii="Times New Roman" w:eastAsia="Times New Roman" w:hAnsi="Times New Roman" w:cs="Times New Roman"/>
          <w:color w:val="FF0000"/>
          <w:lang w:eastAsia="pt-BR"/>
        </w:rPr>
        <w:t>XXXX</w:t>
      </w:r>
      <w:r w:rsidR="00DD20AD">
        <w:rPr>
          <w:rFonts w:ascii="Times New Roman" w:eastAsia="Times New Roman" w:hAnsi="Times New Roman" w:cs="Times New Roman"/>
          <w:lang w:eastAsia="pt-BR"/>
        </w:rPr>
        <w:t xml:space="preserve"> do Campus </w:t>
      </w:r>
      <w:r w:rsidR="008A2D27" w:rsidRPr="008A2D27">
        <w:rPr>
          <w:rFonts w:ascii="Times New Roman" w:eastAsia="Times New Roman" w:hAnsi="Times New Roman" w:cs="Times New Roman"/>
          <w:color w:val="FF0000"/>
          <w:lang w:eastAsia="pt-BR"/>
        </w:rPr>
        <w:t>XXXX</w:t>
      </w:r>
      <w:r w:rsidR="00DD20AD">
        <w:rPr>
          <w:rFonts w:ascii="Times New Roman" w:eastAsia="Times New Roman" w:hAnsi="Times New Roman" w:cs="Times New Roman"/>
          <w:lang w:eastAsia="pt-BR"/>
        </w:rPr>
        <w:t xml:space="preserve"> da UFSC</w:t>
      </w:r>
      <w:r w:rsidRPr="00CC6925">
        <w:rPr>
          <w:rFonts w:ascii="Times New Roman" w:eastAsia="Times New Roman" w:hAnsi="Times New Roman" w:cs="Times New Roman"/>
          <w:lang w:eastAsia="pt-BR"/>
        </w:rPr>
        <w:t xml:space="preserve">, conforme demonstrado </w:t>
      </w:r>
      <w:r>
        <w:rPr>
          <w:rFonts w:ascii="Times New Roman" w:eastAsia="Times New Roman" w:hAnsi="Times New Roman" w:cs="Times New Roman"/>
          <w:lang w:eastAsia="pt-BR"/>
        </w:rPr>
        <w:t xml:space="preserve">na Planta Baixa </w:t>
      </w:r>
      <w:r w:rsidR="00DD20AD">
        <w:rPr>
          <w:rFonts w:ascii="Times New Roman" w:eastAsia="Times New Roman" w:hAnsi="Times New Roman" w:cs="Times New Roman"/>
          <w:lang w:eastAsia="pt-BR"/>
        </w:rPr>
        <w:t>do ANEXO II</w:t>
      </w:r>
      <w:r w:rsidR="00417E37">
        <w:rPr>
          <w:rFonts w:ascii="Times New Roman" w:eastAsia="Times New Roman" w:hAnsi="Times New Roman" w:cs="Times New Roman"/>
          <w:lang w:eastAsia="pt-BR"/>
        </w:rPr>
        <w:t>.</w:t>
      </w:r>
    </w:p>
    <w:p w14:paraId="4FE25669" w14:textId="429DE74B" w:rsidR="00CC6925" w:rsidRPr="00CC6925" w:rsidRDefault="00CC6925" w:rsidP="00CC6925">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CC6925">
        <w:rPr>
          <w:rFonts w:ascii="Times New Roman" w:eastAsia="Times New Roman" w:hAnsi="Times New Roman" w:cs="Times New Roman"/>
          <w:lang w:eastAsia="pt-BR"/>
        </w:rPr>
        <w:t>.2. O serviço objeto desta concessão deverá ser realizado</w:t>
      </w:r>
      <w:r w:rsidR="00845E8B">
        <w:rPr>
          <w:rFonts w:ascii="Times New Roman" w:eastAsia="Times New Roman" w:hAnsi="Times New Roman" w:cs="Times New Roman"/>
          <w:lang w:eastAsia="pt-BR"/>
        </w:rPr>
        <w:t xml:space="preserve"> conforme definido abaixo, visando atender a maior parte do </w:t>
      </w:r>
      <w:r w:rsidRPr="00CC6925">
        <w:rPr>
          <w:rFonts w:ascii="Times New Roman" w:eastAsia="Times New Roman" w:hAnsi="Times New Roman" w:cs="Times New Roman"/>
          <w:lang w:eastAsia="pt-BR"/>
        </w:rPr>
        <w:t xml:space="preserve">período em que o Centro </w:t>
      </w:r>
      <w:r w:rsidR="008A2D27" w:rsidRPr="008A2D27">
        <w:rPr>
          <w:rFonts w:ascii="Times New Roman" w:eastAsia="Times New Roman" w:hAnsi="Times New Roman" w:cs="Times New Roman"/>
          <w:color w:val="FF0000"/>
          <w:lang w:eastAsia="pt-BR"/>
        </w:rPr>
        <w:t>XXXX</w:t>
      </w:r>
      <w:r w:rsidR="002A4D1E" w:rsidRPr="002A4D1E">
        <w:rPr>
          <w:rFonts w:ascii="Times New Roman" w:eastAsia="Times New Roman" w:hAnsi="Times New Roman" w:cs="Times New Roman"/>
          <w:lang w:eastAsia="pt-BR"/>
        </w:rPr>
        <w:t xml:space="preserve"> </w:t>
      </w:r>
      <w:r w:rsidR="00A551AC">
        <w:rPr>
          <w:rFonts w:ascii="Times New Roman" w:eastAsia="Times New Roman" w:hAnsi="Times New Roman" w:cs="Times New Roman"/>
          <w:lang w:eastAsia="pt-BR"/>
        </w:rPr>
        <w:t>estiver aberto.</w:t>
      </w:r>
    </w:p>
    <w:p w14:paraId="3919D389" w14:textId="2E000144" w:rsidR="00CC6925" w:rsidRPr="008A2D27" w:rsidRDefault="00CC6925" w:rsidP="00CC6925">
      <w:pPr>
        <w:tabs>
          <w:tab w:val="left" w:pos="426"/>
        </w:tabs>
        <w:spacing w:before="100" w:beforeAutospacing="1" w:after="119" w:line="240" w:lineRule="auto"/>
        <w:ind w:left="426"/>
        <w:jc w:val="both"/>
        <w:rPr>
          <w:rFonts w:ascii="Times New Roman" w:eastAsia="Times New Roman" w:hAnsi="Times New Roman" w:cs="Times New Roman"/>
          <w:color w:val="FF0000"/>
          <w:lang w:eastAsia="pt-BR"/>
        </w:rPr>
      </w:pPr>
      <w:r>
        <w:rPr>
          <w:rFonts w:ascii="Times New Roman" w:eastAsia="Times New Roman" w:hAnsi="Times New Roman" w:cs="Times New Roman"/>
          <w:lang w:eastAsia="pt-BR"/>
        </w:rPr>
        <w:t>4</w:t>
      </w:r>
      <w:r w:rsidRPr="00CC6925">
        <w:rPr>
          <w:rFonts w:ascii="Times New Roman" w:eastAsia="Times New Roman" w:hAnsi="Times New Roman" w:cs="Times New Roman"/>
          <w:lang w:eastAsia="pt-BR"/>
        </w:rPr>
        <w:t xml:space="preserve">.2.1. </w:t>
      </w:r>
      <w:r w:rsidR="00845E8B">
        <w:rPr>
          <w:rFonts w:ascii="Times New Roman" w:eastAsia="Times New Roman" w:hAnsi="Times New Roman" w:cs="Times New Roman"/>
          <w:lang w:eastAsia="pt-BR"/>
        </w:rPr>
        <w:t>A lanchonete deverá funcionar de</w:t>
      </w:r>
      <w:r w:rsidRPr="00CC6925">
        <w:rPr>
          <w:rFonts w:ascii="Times New Roman" w:eastAsia="Times New Roman" w:hAnsi="Times New Roman" w:cs="Times New Roman"/>
          <w:lang w:eastAsia="pt-BR"/>
        </w:rPr>
        <w:t xml:space="preserve"> segunda-feira a sexta-feira, </w:t>
      </w:r>
      <w:r w:rsidRPr="008F4D9D">
        <w:rPr>
          <w:rFonts w:ascii="Times New Roman" w:eastAsia="Times New Roman" w:hAnsi="Times New Roman" w:cs="Times New Roman"/>
          <w:lang w:eastAsia="pt-BR"/>
        </w:rPr>
        <w:t xml:space="preserve">das </w:t>
      </w:r>
      <w:r w:rsidR="00845E8B" w:rsidRPr="008A2D27">
        <w:rPr>
          <w:rFonts w:ascii="Times New Roman" w:eastAsia="Times New Roman" w:hAnsi="Times New Roman" w:cs="Times New Roman"/>
          <w:color w:val="FF0000"/>
          <w:lang w:eastAsia="pt-BR"/>
        </w:rPr>
        <w:t>7</w:t>
      </w:r>
      <w:r w:rsidR="006F1DEE" w:rsidRPr="008A2D27">
        <w:rPr>
          <w:rFonts w:ascii="Times New Roman" w:eastAsia="Times New Roman" w:hAnsi="Times New Roman" w:cs="Times New Roman"/>
          <w:color w:val="FF0000"/>
          <w:lang w:eastAsia="pt-BR"/>
        </w:rPr>
        <w:t xml:space="preserve"> (sete)</w:t>
      </w:r>
      <w:r w:rsidR="008F4D9D" w:rsidRPr="008A2D27">
        <w:rPr>
          <w:rFonts w:ascii="Times New Roman" w:eastAsia="Times New Roman" w:hAnsi="Times New Roman" w:cs="Times New Roman"/>
          <w:color w:val="FF0000"/>
          <w:lang w:eastAsia="pt-BR"/>
        </w:rPr>
        <w:t xml:space="preserve"> </w:t>
      </w:r>
      <w:r w:rsidRPr="008A2D27">
        <w:rPr>
          <w:rFonts w:ascii="Times New Roman" w:eastAsia="Times New Roman" w:hAnsi="Times New Roman" w:cs="Times New Roman"/>
          <w:color w:val="FF0000"/>
          <w:lang w:eastAsia="pt-BR"/>
        </w:rPr>
        <w:t>às</w:t>
      </w:r>
      <w:r w:rsidR="00845E8B" w:rsidRPr="008A2D27">
        <w:rPr>
          <w:rFonts w:ascii="Times New Roman" w:eastAsia="Times New Roman" w:hAnsi="Times New Roman" w:cs="Times New Roman"/>
          <w:color w:val="FF0000"/>
          <w:lang w:eastAsia="pt-BR"/>
        </w:rPr>
        <w:t xml:space="preserve"> 2</w:t>
      </w:r>
      <w:r w:rsidR="00871B84" w:rsidRPr="008A2D27">
        <w:rPr>
          <w:rFonts w:ascii="Times New Roman" w:eastAsia="Times New Roman" w:hAnsi="Times New Roman" w:cs="Times New Roman"/>
          <w:color w:val="FF0000"/>
          <w:lang w:eastAsia="pt-BR"/>
        </w:rPr>
        <w:t>2</w:t>
      </w:r>
      <w:r w:rsidR="006F1DEE" w:rsidRPr="008A2D27">
        <w:rPr>
          <w:rFonts w:ascii="Times New Roman" w:eastAsia="Times New Roman" w:hAnsi="Times New Roman" w:cs="Times New Roman"/>
          <w:color w:val="FF0000"/>
          <w:lang w:eastAsia="pt-BR"/>
        </w:rPr>
        <w:t xml:space="preserve"> (vinte e duas)</w:t>
      </w:r>
      <w:r w:rsidR="00845E8B" w:rsidRPr="008A2D27">
        <w:rPr>
          <w:rFonts w:ascii="Times New Roman" w:eastAsia="Times New Roman" w:hAnsi="Times New Roman" w:cs="Times New Roman"/>
          <w:color w:val="FF0000"/>
          <w:lang w:eastAsia="pt-BR"/>
        </w:rPr>
        <w:t xml:space="preserve"> </w:t>
      </w:r>
      <w:r w:rsidRPr="008A2D27">
        <w:rPr>
          <w:rFonts w:ascii="Times New Roman" w:eastAsia="Times New Roman" w:hAnsi="Times New Roman" w:cs="Times New Roman"/>
          <w:color w:val="FF0000"/>
          <w:lang w:eastAsia="pt-BR"/>
        </w:rPr>
        <w:t>horas.</w:t>
      </w:r>
    </w:p>
    <w:p w14:paraId="2ED4FCFF" w14:textId="50FFB3B2" w:rsidR="00153C9D" w:rsidRPr="00146A97" w:rsidRDefault="00153C9D" w:rsidP="00153C9D">
      <w:pPr>
        <w:tabs>
          <w:tab w:val="left" w:pos="426"/>
        </w:tabs>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4.2.2</w:t>
      </w:r>
      <w:r w:rsidRPr="00CC6925">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A </w:t>
      </w:r>
      <w:r w:rsidRPr="00146A97">
        <w:rPr>
          <w:rFonts w:ascii="Times New Roman" w:eastAsia="Times New Roman" w:hAnsi="Times New Roman" w:cs="Times New Roman"/>
          <w:lang w:eastAsia="pt-BR"/>
        </w:rPr>
        <w:t xml:space="preserve">CONCESSIONÁRIA poderá executar os serviços aos sábados e domingos, de acordo com a conveniência e </w:t>
      </w:r>
      <w:r w:rsidR="00B1621F" w:rsidRPr="00146A97">
        <w:rPr>
          <w:rFonts w:ascii="Times New Roman" w:eastAsia="Times New Roman" w:hAnsi="Times New Roman" w:cs="Times New Roman"/>
          <w:lang w:eastAsia="pt-BR"/>
        </w:rPr>
        <w:t>a</w:t>
      </w:r>
      <w:r w:rsidRPr="00146A97">
        <w:rPr>
          <w:rFonts w:ascii="Times New Roman" w:eastAsia="Times New Roman" w:hAnsi="Times New Roman" w:cs="Times New Roman"/>
          <w:lang w:eastAsia="pt-BR"/>
        </w:rPr>
        <w:t xml:space="preserve"> critério da CONCESSIONÁRIA, mediante </w:t>
      </w:r>
      <w:r w:rsidR="007605DF" w:rsidRPr="00146A97">
        <w:rPr>
          <w:rFonts w:ascii="Times New Roman" w:eastAsia="Times New Roman" w:hAnsi="Times New Roman" w:cs="Times New Roman"/>
          <w:lang w:eastAsia="pt-BR"/>
        </w:rPr>
        <w:t>autorização formal</w:t>
      </w:r>
      <w:r w:rsidRPr="00146A97">
        <w:rPr>
          <w:rFonts w:ascii="Times New Roman" w:eastAsia="Times New Roman" w:hAnsi="Times New Roman" w:cs="Times New Roman"/>
          <w:lang w:eastAsia="pt-BR"/>
        </w:rPr>
        <w:t xml:space="preserve"> da Direção do Centro </w:t>
      </w:r>
      <w:r w:rsidR="008A2D27" w:rsidRPr="008A2D27">
        <w:rPr>
          <w:rFonts w:ascii="Times New Roman" w:eastAsia="Times New Roman" w:hAnsi="Times New Roman" w:cs="Times New Roman"/>
          <w:color w:val="FF0000"/>
          <w:lang w:eastAsia="pt-BR"/>
        </w:rPr>
        <w:t>XXXX</w:t>
      </w:r>
      <w:r w:rsidRPr="00146A97">
        <w:rPr>
          <w:rFonts w:ascii="Times New Roman" w:eastAsia="Times New Roman" w:hAnsi="Times New Roman" w:cs="Times New Roman"/>
          <w:lang w:eastAsia="pt-BR"/>
        </w:rPr>
        <w:t>.</w:t>
      </w:r>
    </w:p>
    <w:p w14:paraId="3BFA8E64" w14:textId="6B6DC69D" w:rsidR="00CC6925" w:rsidRPr="00146A97" w:rsidRDefault="00CC6925" w:rsidP="00CC6925">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4.3. Os dias e o horário de funcionamento, incluindo durante o período de recesso escolar, podem ser alterad</w:t>
      </w:r>
      <w:r w:rsidR="00DD20AD" w:rsidRPr="00146A97">
        <w:rPr>
          <w:rFonts w:ascii="Times New Roman" w:eastAsia="Times New Roman" w:hAnsi="Times New Roman" w:cs="Times New Roman"/>
          <w:lang w:eastAsia="pt-BR"/>
        </w:rPr>
        <w:t>os por interesse da CONCEDENTE, sendo</w:t>
      </w:r>
      <w:r w:rsidRPr="00146A97">
        <w:rPr>
          <w:rFonts w:ascii="Times New Roman" w:eastAsia="Times New Roman" w:hAnsi="Times New Roman" w:cs="Times New Roman"/>
          <w:lang w:eastAsia="pt-BR"/>
        </w:rPr>
        <w:t xml:space="preserve"> devidamente comunicado à CONCESSIONÁRIA com antecedência mínima de 30 dias.</w:t>
      </w:r>
    </w:p>
    <w:p w14:paraId="16355E4F" w14:textId="77777777" w:rsidR="00CD18A6" w:rsidRPr="00146A97" w:rsidRDefault="00CD18A6" w:rsidP="00CD18A6">
      <w:pPr>
        <w:tabs>
          <w:tab w:val="left" w:pos="426"/>
        </w:tabs>
        <w:spacing w:before="100" w:beforeAutospacing="1" w:after="119" w:line="240" w:lineRule="auto"/>
        <w:jc w:val="both"/>
        <w:rPr>
          <w:rFonts w:ascii="Times New Roman" w:eastAsia="Times New Roman" w:hAnsi="Times New Roman" w:cs="Times New Roman"/>
          <w:b/>
          <w:lang w:eastAsia="pt-BR"/>
        </w:rPr>
      </w:pPr>
      <w:r w:rsidRPr="00146A97">
        <w:rPr>
          <w:rFonts w:ascii="Times New Roman" w:eastAsia="Times New Roman" w:hAnsi="Times New Roman" w:cs="Times New Roman"/>
          <w:b/>
          <w:lang w:eastAsia="pt-BR"/>
        </w:rPr>
        <w:t>5. CUSTOS COM IMPOSTOS, TAXAS, ACESSÓRIOS E OUTROS</w:t>
      </w:r>
    </w:p>
    <w:p w14:paraId="186FB739" w14:textId="6B1CD58A" w:rsidR="00CD18A6" w:rsidRPr="00146A97" w:rsidRDefault="00CD18A6" w:rsidP="00F835CD">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5.1. Os custos com os tributos, contribuições fiscais e </w:t>
      </w:r>
      <w:proofErr w:type="spellStart"/>
      <w:r w:rsidRPr="00146A97">
        <w:rPr>
          <w:rFonts w:ascii="Times New Roman" w:eastAsia="Times New Roman" w:hAnsi="Times New Roman" w:cs="Times New Roman"/>
          <w:lang w:eastAsia="pt-BR"/>
        </w:rPr>
        <w:t>parafiscais</w:t>
      </w:r>
      <w:proofErr w:type="spellEnd"/>
      <w:r w:rsidRPr="00146A97">
        <w:rPr>
          <w:rFonts w:ascii="Times New Roman" w:eastAsia="Times New Roman" w:hAnsi="Times New Roman" w:cs="Times New Roman"/>
          <w:lang w:eastAsia="pt-BR"/>
        </w:rPr>
        <w:t xml:space="preserve"> que incidam ou venham a incidir, direta e indiretamente, sobre os serviços, bem como as despesas com pessoal, manutenção e outros para execução do objeto, serão de responsabilidade única e</w:t>
      </w:r>
      <w:r w:rsidR="00417E37" w:rsidRPr="00146A97">
        <w:rPr>
          <w:rFonts w:ascii="Times New Roman" w:eastAsia="Times New Roman" w:hAnsi="Times New Roman" w:cs="Times New Roman"/>
          <w:lang w:eastAsia="pt-BR"/>
        </w:rPr>
        <w:t xml:space="preserve"> exclusiva da empresa vencedora.</w:t>
      </w:r>
    </w:p>
    <w:p w14:paraId="10D4B3DE" w14:textId="77777777" w:rsidR="00CC6925" w:rsidRDefault="00CD18A6" w:rsidP="00CD18A6">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5.2. São custos da </w:t>
      </w:r>
      <w:r w:rsidR="00F21C77" w:rsidRPr="00146A97">
        <w:rPr>
          <w:rFonts w:ascii="Times New Roman" w:eastAsia="Times New Roman" w:hAnsi="Times New Roman" w:cs="Times New Roman"/>
          <w:lang w:eastAsia="pt-BR"/>
        </w:rPr>
        <w:t>CONCESSIONÁRIA</w:t>
      </w:r>
      <w:r w:rsidRPr="00146A97">
        <w:rPr>
          <w:rFonts w:ascii="Times New Roman" w:eastAsia="Times New Roman" w:hAnsi="Times New Roman" w:cs="Times New Roman"/>
          <w:lang w:eastAsia="pt-BR"/>
        </w:rPr>
        <w:t xml:space="preserve">, todo e qualquer valor pertinente </w:t>
      </w:r>
      <w:r w:rsidR="00D2522A" w:rsidRPr="00146A97">
        <w:rPr>
          <w:rFonts w:ascii="Times New Roman" w:eastAsia="Times New Roman" w:hAnsi="Times New Roman" w:cs="Times New Roman"/>
          <w:lang w:eastAsia="pt-BR"/>
        </w:rPr>
        <w:t>à</w:t>
      </w:r>
      <w:r w:rsidRPr="00146A97">
        <w:rPr>
          <w:rFonts w:ascii="Times New Roman" w:eastAsia="Times New Roman" w:hAnsi="Times New Roman" w:cs="Times New Roman"/>
          <w:lang w:eastAsia="pt-BR"/>
        </w:rPr>
        <w:t xml:space="preserve"> aquisição de peças para substituição ou ainda para a prestação dos serviços como um todo, atendendo plenamente as necessidades da </w:t>
      </w:r>
      <w:r w:rsidR="00F21C77" w:rsidRPr="00146A97">
        <w:rPr>
          <w:rFonts w:ascii="Times New Roman" w:eastAsia="Times New Roman" w:hAnsi="Times New Roman" w:cs="Times New Roman"/>
          <w:lang w:eastAsia="pt-BR"/>
        </w:rPr>
        <w:t>CONCEDENTE</w:t>
      </w:r>
      <w:r w:rsidRPr="00146A97">
        <w:rPr>
          <w:rFonts w:ascii="Times New Roman" w:eastAsia="Times New Roman" w:hAnsi="Times New Roman" w:cs="Times New Roman"/>
          <w:lang w:eastAsia="pt-BR"/>
        </w:rPr>
        <w:t>.</w:t>
      </w:r>
    </w:p>
    <w:p w14:paraId="3B747022" w14:textId="77777777" w:rsidR="008A2D27" w:rsidRPr="00146A97" w:rsidRDefault="008A2D27" w:rsidP="00CD18A6">
      <w:pPr>
        <w:tabs>
          <w:tab w:val="left" w:pos="426"/>
        </w:tabs>
        <w:spacing w:before="100" w:beforeAutospacing="1" w:after="119" w:line="240" w:lineRule="auto"/>
        <w:jc w:val="both"/>
        <w:rPr>
          <w:rFonts w:ascii="Times New Roman" w:eastAsia="Times New Roman" w:hAnsi="Times New Roman" w:cs="Times New Roman"/>
          <w:lang w:eastAsia="pt-BR"/>
        </w:rPr>
      </w:pPr>
    </w:p>
    <w:p w14:paraId="4B04FAEE" w14:textId="77777777"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b/>
          <w:lang w:eastAsia="pt-BR"/>
        </w:rPr>
      </w:pPr>
      <w:r w:rsidRPr="00146A97">
        <w:rPr>
          <w:rFonts w:ascii="Times New Roman" w:eastAsia="Times New Roman" w:hAnsi="Times New Roman" w:cs="Times New Roman"/>
          <w:b/>
          <w:lang w:eastAsia="pt-BR"/>
        </w:rPr>
        <w:lastRenderedPageBreak/>
        <w:t>6. OBRIGAÇÕES DA CONCESSIONÁRIA</w:t>
      </w:r>
    </w:p>
    <w:p w14:paraId="191B478B" w14:textId="649E80F2"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6.1. Manter, durante a execução do contrato, todas as condições exigidas pa</w:t>
      </w:r>
      <w:r w:rsidR="00417E37" w:rsidRPr="00146A97">
        <w:rPr>
          <w:rFonts w:ascii="Times New Roman" w:eastAsia="Times New Roman" w:hAnsi="Times New Roman" w:cs="Times New Roman"/>
          <w:lang w:eastAsia="pt-BR"/>
        </w:rPr>
        <w:t>ra a habilitação e qualificação.</w:t>
      </w:r>
    </w:p>
    <w:p w14:paraId="4694531F" w14:textId="36A01BD5"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6.2. Atender a todas as determinações federais, estaduais e municipais, referentes ao objeto vincul</w:t>
      </w:r>
      <w:r w:rsidR="00417E37" w:rsidRPr="00146A97">
        <w:rPr>
          <w:rFonts w:ascii="Times New Roman" w:eastAsia="Times New Roman" w:hAnsi="Times New Roman" w:cs="Times New Roman"/>
          <w:lang w:eastAsia="pt-BR"/>
        </w:rPr>
        <w:t>ado a concessão desta licitação.</w:t>
      </w:r>
    </w:p>
    <w:p w14:paraId="4345ABDF" w14:textId="4CCC0122"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6.3.  Providenciar e manter atualizadas todas as licenças, alvarás e encargos tributários, civis e comerciais incidentes sobre as atividades a serem exercidas com base neste </w:t>
      </w:r>
      <w:r w:rsidR="002A1552" w:rsidRPr="00146A97">
        <w:rPr>
          <w:rFonts w:ascii="Times New Roman" w:eastAsia="Times New Roman" w:hAnsi="Times New Roman" w:cs="Times New Roman"/>
          <w:lang w:eastAsia="pt-BR"/>
        </w:rPr>
        <w:t>Termo de Referência</w:t>
      </w:r>
      <w:r w:rsidRPr="00146A97">
        <w:rPr>
          <w:rFonts w:ascii="Times New Roman" w:eastAsia="Times New Roman" w:hAnsi="Times New Roman" w:cs="Times New Roman"/>
          <w:lang w:eastAsia="pt-BR"/>
        </w:rPr>
        <w:t>.</w:t>
      </w:r>
    </w:p>
    <w:p w14:paraId="62DF5B28" w14:textId="77777777" w:rsidR="00D2522A" w:rsidRPr="00146A97" w:rsidRDefault="00D2522A" w:rsidP="000F2E6C">
      <w:pPr>
        <w:tabs>
          <w:tab w:val="left" w:pos="426"/>
        </w:tabs>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F2E6C" w:rsidRPr="00146A97">
        <w:rPr>
          <w:rFonts w:ascii="Times New Roman" w:eastAsia="Times New Roman" w:hAnsi="Times New Roman" w:cs="Times New Roman"/>
          <w:lang w:eastAsia="pt-BR"/>
        </w:rPr>
        <w:t>3</w:t>
      </w:r>
      <w:r w:rsidRPr="00146A97">
        <w:rPr>
          <w:rFonts w:ascii="Times New Roman" w:eastAsia="Times New Roman" w:hAnsi="Times New Roman" w:cs="Times New Roman"/>
          <w:lang w:eastAsia="pt-BR"/>
        </w:rPr>
        <w:t>.1. A CONCESSIONÁRIA deve apresentar à CONCEDENTE, sempre que for solicitada, a documentação comprobatória citada neste item.</w:t>
      </w:r>
    </w:p>
    <w:p w14:paraId="2DB902DF" w14:textId="6663E607" w:rsidR="00D2522A" w:rsidRPr="00146A97" w:rsidRDefault="00D2522A" w:rsidP="000F2E6C">
      <w:pPr>
        <w:tabs>
          <w:tab w:val="left" w:pos="426"/>
        </w:tabs>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F2E6C" w:rsidRPr="00146A97">
        <w:rPr>
          <w:rFonts w:ascii="Times New Roman" w:eastAsia="Times New Roman" w:hAnsi="Times New Roman" w:cs="Times New Roman"/>
          <w:lang w:eastAsia="pt-BR"/>
        </w:rPr>
        <w:t>3</w:t>
      </w:r>
      <w:r w:rsidRPr="00146A97">
        <w:rPr>
          <w:rFonts w:ascii="Times New Roman" w:eastAsia="Times New Roman" w:hAnsi="Times New Roman" w:cs="Times New Roman"/>
          <w:lang w:eastAsia="pt-BR"/>
        </w:rPr>
        <w:t xml:space="preserve">.2. A não apresentação de qualquer certidão e/ou certificado exigidos neste documento constitui motivo para rescisão unilateral do </w:t>
      </w:r>
      <w:r w:rsidR="0018480A" w:rsidRPr="00146A97">
        <w:rPr>
          <w:rFonts w:ascii="Times New Roman" w:eastAsia="Times New Roman" w:hAnsi="Times New Roman" w:cs="Times New Roman"/>
          <w:lang w:eastAsia="pt-BR"/>
        </w:rPr>
        <w:t>Termo de Concessão de Uso</w:t>
      </w:r>
      <w:r w:rsidRPr="00146A97">
        <w:rPr>
          <w:rFonts w:ascii="Times New Roman" w:eastAsia="Times New Roman" w:hAnsi="Times New Roman" w:cs="Times New Roman"/>
          <w:lang w:eastAsia="pt-BR"/>
        </w:rPr>
        <w:t>;</w:t>
      </w:r>
    </w:p>
    <w:p w14:paraId="2DAFE9B9" w14:textId="6B8212D2"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F2E6C" w:rsidRPr="00146A97">
        <w:rPr>
          <w:rFonts w:ascii="Times New Roman" w:eastAsia="Times New Roman" w:hAnsi="Times New Roman" w:cs="Times New Roman"/>
          <w:lang w:eastAsia="pt-BR"/>
        </w:rPr>
        <w:t>4</w:t>
      </w:r>
      <w:r w:rsidRPr="00146A97">
        <w:rPr>
          <w:rFonts w:ascii="Times New Roman" w:eastAsia="Times New Roman" w:hAnsi="Times New Roman" w:cs="Times New Roman"/>
          <w:lang w:eastAsia="pt-BR"/>
        </w:rPr>
        <w:t xml:space="preserve">. Apresentar à CONCEDENTE, no momento em que se iniciarem os serviços, nome completo e telefone do responsável pela CONCESSIONÁRIA, que será seu representante para sanar qualquer eventual dúvida durante a vigência </w:t>
      </w:r>
      <w:r w:rsidR="00417E37" w:rsidRPr="00146A97">
        <w:rPr>
          <w:rFonts w:ascii="Times New Roman" w:eastAsia="Times New Roman" w:hAnsi="Times New Roman" w:cs="Times New Roman"/>
          <w:lang w:eastAsia="pt-BR"/>
        </w:rPr>
        <w:t>contratual.</w:t>
      </w:r>
    </w:p>
    <w:p w14:paraId="50A62756" w14:textId="7820189F"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F2E6C" w:rsidRPr="00146A97">
        <w:rPr>
          <w:rFonts w:ascii="Times New Roman" w:eastAsia="Times New Roman" w:hAnsi="Times New Roman" w:cs="Times New Roman"/>
          <w:lang w:eastAsia="pt-BR"/>
        </w:rPr>
        <w:t>5</w:t>
      </w:r>
      <w:r w:rsidRPr="00146A97">
        <w:rPr>
          <w:rFonts w:ascii="Times New Roman" w:eastAsia="Times New Roman" w:hAnsi="Times New Roman" w:cs="Times New Roman"/>
          <w:lang w:eastAsia="pt-BR"/>
        </w:rPr>
        <w:t>. Indicar local para entrega de documento de qualquer natureza durante a vigência do contrato, ficando todos os emp</w:t>
      </w:r>
      <w:r w:rsidR="00417E37" w:rsidRPr="00146A97">
        <w:rPr>
          <w:rFonts w:ascii="Times New Roman" w:eastAsia="Times New Roman" w:hAnsi="Times New Roman" w:cs="Times New Roman"/>
          <w:lang w:eastAsia="pt-BR"/>
        </w:rPr>
        <w:t>regados habilitados a recebê-lo.</w:t>
      </w:r>
    </w:p>
    <w:p w14:paraId="113FF2E0" w14:textId="511F7F49"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F2E6C" w:rsidRPr="00146A97">
        <w:rPr>
          <w:rFonts w:ascii="Times New Roman" w:eastAsia="Times New Roman" w:hAnsi="Times New Roman" w:cs="Times New Roman"/>
          <w:lang w:eastAsia="pt-BR"/>
        </w:rPr>
        <w:t>6</w:t>
      </w:r>
      <w:r w:rsidRPr="00146A97">
        <w:rPr>
          <w:rFonts w:ascii="Times New Roman" w:eastAsia="Times New Roman" w:hAnsi="Times New Roman" w:cs="Times New Roman"/>
          <w:lang w:eastAsia="pt-BR"/>
        </w:rPr>
        <w:t>. Apresentar, por escrito, a tabela de todos</w:t>
      </w:r>
      <w:r w:rsidR="002F780E" w:rsidRPr="00146A97">
        <w:rPr>
          <w:rFonts w:ascii="Times New Roman" w:eastAsia="Times New Roman" w:hAnsi="Times New Roman" w:cs="Times New Roman"/>
          <w:lang w:eastAsia="pt-BR"/>
        </w:rPr>
        <w:t xml:space="preserve"> os</w:t>
      </w:r>
      <w:r w:rsidRPr="00146A97">
        <w:rPr>
          <w:rFonts w:ascii="Times New Roman" w:eastAsia="Times New Roman" w:hAnsi="Times New Roman" w:cs="Times New Roman"/>
          <w:lang w:eastAsia="pt-BR"/>
        </w:rPr>
        <w:t xml:space="preserve"> produtos que serão comercializados durante a vigência contratual com seus respectivos preços no momento da assinatura do contrato, para conferência e aprovação da CONCEDENTE, não sendo permitid</w:t>
      </w:r>
      <w:r w:rsidR="00417E37" w:rsidRPr="00146A97">
        <w:rPr>
          <w:rFonts w:ascii="Times New Roman" w:eastAsia="Times New Roman" w:hAnsi="Times New Roman" w:cs="Times New Roman"/>
          <w:lang w:eastAsia="pt-BR"/>
        </w:rPr>
        <w:t>a</w:t>
      </w:r>
      <w:r w:rsidRPr="00146A97">
        <w:rPr>
          <w:rFonts w:ascii="Times New Roman" w:eastAsia="Times New Roman" w:hAnsi="Times New Roman" w:cs="Times New Roman"/>
          <w:lang w:eastAsia="pt-BR"/>
        </w:rPr>
        <w:t xml:space="preserve"> qualquer inclusão de produtos após a assinatura do contrato sem prévia solicitação e autorização por es</w:t>
      </w:r>
      <w:r w:rsidR="00417E37" w:rsidRPr="00146A97">
        <w:rPr>
          <w:rFonts w:ascii="Times New Roman" w:eastAsia="Times New Roman" w:hAnsi="Times New Roman" w:cs="Times New Roman"/>
          <w:lang w:eastAsia="pt-BR"/>
        </w:rPr>
        <w:t>crito da CONCEDENTE.</w:t>
      </w:r>
    </w:p>
    <w:p w14:paraId="5D552CAD" w14:textId="7CA7C6D8"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F2E6C"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 xml:space="preserve">. Apresentar junto à CONCEDENTE comprovação de contratação de seguro contra incêndio e roubo de bens e equipamentos relativamente à área abrangida, com cobertura adicional dos riscos de explosão, ou outro documento que comprove a área segurada, no prazo de 5 dias úteis após a assinatura do </w:t>
      </w:r>
      <w:r w:rsidR="0018480A" w:rsidRPr="00146A97">
        <w:rPr>
          <w:rFonts w:ascii="Times New Roman" w:eastAsia="Times New Roman" w:hAnsi="Times New Roman" w:cs="Times New Roman"/>
          <w:lang w:eastAsia="pt-BR"/>
        </w:rPr>
        <w:t>Termo de Concessão de Uso</w:t>
      </w:r>
      <w:r w:rsidRPr="00146A97">
        <w:rPr>
          <w:rFonts w:ascii="Times New Roman" w:eastAsia="Times New Roman" w:hAnsi="Times New Roman" w:cs="Times New Roman"/>
          <w:lang w:eastAsia="pt-BR"/>
        </w:rPr>
        <w:t>:</w:t>
      </w:r>
    </w:p>
    <w:p w14:paraId="279FD69F" w14:textId="24B7881A" w:rsidR="00D2522A" w:rsidRPr="00146A97" w:rsidRDefault="00D2522A" w:rsidP="000F2E6C">
      <w:pPr>
        <w:tabs>
          <w:tab w:val="left" w:pos="284"/>
        </w:tabs>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F2E6C"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.1. A CONCESSIONÁRIA terá o prazo de 30 dias a contar da apresentação da comprovação de contratação do seguro para apresen</w:t>
      </w:r>
      <w:r w:rsidR="00417E37" w:rsidRPr="00146A97">
        <w:rPr>
          <w:rFonts w:ascii="Times New Roman" w:eastAsia="Times New Roman" w:hAnsi="Times New Roman" w:cs="Times New Roman"/>
          <w:lang w:eastAsia="pt-BR"/>
        </w:rPr>
        <w:t>tar cópia da apólice definitiva.</w:t>
      </w:r>
    </w:p>
    <w:p w14:paraId="39F94936" w14:textId="27FB154B"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F2E6C" w:rsidRPr="00146A97">
        <w:rPr>
          <w:rFonts w:ascii="Times New Roman" w:eastAsia="Times New Roman" w:hAnsi="Times New Roman" w:cs="Times New Roman"/>
          <w:lang w:eastAsia="pt-BR"/>
        </w:rPr>
        <w:t>8</w:t>
      </w:r>
      <w:r w:rsidRPr="00146A97">
        <w:rPr>
          <w:rFonts w:ascii="Times New Roman" w:eastAsia="Times New Roman" w:hAnsi="Times New Roman" w:cs="Times New Roman"/>
          <w:lang w:eastAsia="pt-BR"/>
        </w:rPr>
        <w:t>. Responsabilizar-se pelo recolhimento de taxas, obtenção de alvarás e quaisquer outros encargos tributários, civis ou comerciais incidentes sobre as atividades a serem exercidas co</w:t>
      </w:r>
      <w:r w:rsidR="00417E37" w:rsidRPr="00146A97">
        <w:rPr>
          <w:rFonts w:ascii="Times New Roman" w:eastAsia="Times New Roman" w:hAnsi="Times New Roman" w:cs="Times New Roman"/>
          <w:lang w:eastAsia="pt-BR"/>
        </w:rPr>
        <w:t xml:space="preserve">m base neste </w:t>
      </w:r>
      <w:r w:rsidR="0018480A" w:rsidRPr="00146A97">
        <w:rPr>
          <w:rFonts w:ascii="Times New Roman" w:eastAsia="Times New Roman" w:hAnsi="Times New Roman" w:cs="Times New Roman"/>
          <w:lang w:eastAsia="pt-BR"/>
        </w:rPr>
        <w:t>T</w:t>
      </w:r>
      <w:r w:rsidR="00417E37" w:rsidRPr="00146A97">
        <w:rPr>
          <w:rFonts w:ascii="Times New Roman" w:eastAsia="Times New Roman" w:hAnsi="Times New Roman" w:cs="Times New Roman"/>
          <w:lang w:eastAsia="pt-BR"/>
        </w:rPr>
        <w:t xml:space="preserve">ermo de </w:t>
      </w:r>
      <w:r w:rsidR="0018480A" w:rsidRPr="00146A97">
        <w:rPr>
          <w:rFonts w:ascii="Times New Roman" w:eastAsia="Times New Roman" w:hAnsi="Times New Roman" w:cs="Times New Roman"/>
          <w:lang w:eastAsia="pt-BR"/>
        </w:rPr>
        <w:t>Referência</w:t>
      </w:r>
      <w:r w:rsidR="00417E37" w:rsidRPr="00146A97">
        <w:rPr>
          <w:rFonts w:ascii="Times New Roman" w:eastAsia="Times New Roman" w:hAnsi="Times New Roman" w:cs="Times New Roman"/>
          <w:lang w:eastAsia="pt-BR"/>
        </w:rPr>
        <w:t>.</w:t>
      </w:r>
      <w:r w:rsidR="0018480A" w:rsidRPr="00146A97">
        <w:rPr>
          <w:rFonts w:ascii="Times New Roman" w:eastAsia="Times New Roman" w:hAnsi="Times New Roman" w:cs="Times New Roman"/>
          <w:lang w:eastAsia="pt-BR"/>
        </w:rPr>
        <w:t xml:space="preserve"> </w:t>
      </w:r>
    </w:p>
    <w:p w14:paraId="2B7A5FFB" w14:textId="0A9866EB"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F2E6C" w:rsidRPr="00146A97">
        <w:rPr>
          <w:rFonts w:ascii="Times New Roman" w:eastAsia="Times New Roman" w:hAnsi="Times New Roman" w:cs="Times New Roman"/>
          <w:lang w:eastAsia="pt-BR"/>
        </w:rPr>
        <w:t>9</w:t>
      </w:r>
      <w:r w:rsidRPr="00146A97">
        <w:rPr>
          <w:rFonts w:ascii="Times New Roman" w:eastAsia="Times New Roman" w:hAnsi="Times New Roman" w:cs="Times New Roman"/>
          <w:lang w:eastAsia="pt-BR"/>
        </w:rPr>
        <w:t xml:space="preserve">. Retirar mensalmente na CONCEDENTE os </w:t>
      </w:r>
      <w:r w:rsidR="002F780E" w:rsidRPr="00146A97">
        <w:rPr>
          <w:rFonts w:ascii="Times New Roman" w:eastAsia="Times New Roman" w:hAnsi="Times New Roman" w:cs="Times New Roman"/>
          <w:lang w:eastAsia="pt-BR"/>
        </w:rPr>
        <w:t xml:space="preserve">boletos </w:t>
      </w:r>
      <w:r w:rsidRPr="00146A97">
        <w:rPr>
          <w:rFonts w:ascii="Times New Roman" w:eastAsia="Times New Roman" w:hAnsi="Times New Roman" w:cs="Times New Roman"/>
          <w:lang w:eastAsia="pt-BR"/>
        </w:rPr>
        <w:t>de contraprestação e proceder seu pagamento nas datas e condições definidas no presente instrumento.</w:t>
      </w:r>
    </w:p>
    <w:p w14:paraId="4A6AA142" w14:textId="77777777" w:rsidR="007C7A55"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6.1</w:t>
      </w:r>
      <w:r w:rsidR="000F2E6C" w:rsidRPr="00146A97">
        <w:rPr>
          <w:rFonts w:ascii="Times New Roman" w:eastAsia="Times New Roman" w:hAnsi="Times New Roman" w:cs="Times New Roman"/>
          <w:lang w:eastAsia="pt-BR"/>
        </w:rPr>
        <w:t>0</w:t>
      </w:r>
      <w:r w:rsidRPr="00146A97">
        <w:rPr>
          <w:rFonts w:ascii="Times New Roman" w:eastAsia="Times New Roman" w:hAnsi="Times New Roman" w:cs="Times New Roman"/>
          <w:lang w:eastAsia="pt-BR"/>
        </w:rPr>
        <w:t>. Responsabilizar-se pela quitação de eventuais multas aplicadas por autoridade federal, estadual ou municipal relacio</w:t>
      </w:r>
      <w:r w:rsidR="007C7A55" w:rsidRPr="00146A97">
        <w:rPr>
          <w:rFonts w:ascii="Times New Roman" w:eastAsia="Times New Roman" w:hAnsi="Times New Roman" w:cs="Times New Roman"/>
          <w:lang w:eastAsia="pt-BR"/>
        </w:rPr>
        <w:t>nadas com os serviços prestados.</w:t>
      </w:r>
    </w:p>
    <w:p w14:paraId="43DAEC0F" w14:textId="73BC4149" w:rsidR="0018480A" w:rsidRPr="00146A97" w:rsidRDefault="0018480A" w:rsidP="0018480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6.11. Exercer as atividades objeto desta concessão de segunda-feira a sexta-feira, das 07h00min às 22h00min.</w:t>
      </w:r>
    </w:p>
    <w:p w14:paraId="409ED271" w14:textId="59FEE743" w:rsidR="0018480A" w:rsidRPr="00146A97" w:rsidRDefault="0018480A" w:rsidP="0018480A">
      <w:pPr>
        <w:tabs>
          <w:tab w:val="left" w:pos="426"/>
        </w:tabs>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lastRenderedPageBreak/>
        <w:t>6.11.1. Os dias e horários de funcionamento, incluindo durante o período de recesso escolar, podem ser alterados por interesse da CONCEDENTE, sendo devidamente comunicado à CONCESSIONÁRIA com antecedência mínima de 30 dias.</w:t>
      </w:r>
    </w:p>
    <w:p w14:paraId="219BB485" w14:textId="0B2186EE"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6.1</w:t>
      </w:r>
      <w:r w:rsidR="0018480A" w:rsidRPr="00146A97">
        <w:rPr>
          <w:rFonts w:ascii="Times New Roman" w:eastAsia="Times New Roman" w:hAnsi="Times New Roman" w:cs="Times New Roman"/>
          <w:lang w:eastAsia="pt-BR"/>
        </w:rPr>
        <w:t>2</w:t>
      </w:r>
      <w:r w:rsidRPr="00146A97">
        <w:rPr>
          <w:rFonts w:ascii="Times New Roman" w:eastAsia="Times New Roman" w:hAnsi="Times New Roman" w:cs="Times New Roman"/>
          <w:lang w:eastAsia="pt-BR"/>
        </w:rPr>
        <w:t xml:space="preserve">. Atender com a máxima polidez e presteza a comunidade universitária e tantos quantos utilizam o </w:t>
      </w:r>
      <w:r w:rsidR="00D769BE" w:rsidRPr="00146A97">
        <w:rPr>
          <w:rFonts w:ascii="Times New Roman" w:eastAsia="Times New Roman" w:hAnsi="Times New Roman" w:cs="Times New Roman"/>
          <w:lang w:eastAsia="pt-BR"/>
        </w:rPr>
        <w:t>ambiente objeto desta concessão.</w:t>
      </w:r>
    </w:p>
    <w:p w14:paraId="6D692363" w14:textId="4498F7E6"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b/>
          <w:color w:val="FF0000"/>
          <w:lang w:eastAsia="pt-BR"/>
        </w:rPr>
      </w:pPr>
      <w:r w:rsidRPr="00146A97">
        <w:rPr>
          <w:rFonts w:ascii="Times New Roman" w:eastAsia="Times New Roman" w:hAnsi="Times New Roman" w:cs="Times New Roman"/>
          <w:lang w:eastAsia="pt-BR"/>
        </w:rPr>
        <w:t>6.1</w:t>
      </w:r>
      <w:r w:rsidR="0018480A" w:rsidRPr="00146A97">
        <w:rPr>
          <w:rFonts w:ascii="Times New Roman" w:eastAsia="Times New Roman" w:hAnsi="Times New Roman" w:cs="Times New Roman"/>
          <w:lang w:eastAsia="pt-BR"/>
        </w:rPr>
        <w:t>3</w:t>
      </w:r>
      <w:r w:rsidRPr="00146A97">
        <w:rPr>
          <w:rFonts w:ascii="Times New Roman" w:eastAsia="Times New Roman" w:hAnsi="Times New Roman" w:cs="Times New Roman"/>
          <w:lang w:eastAsia="pt-BR"/>
        </w:rPr>
        <w:t>. Oferecer aos usuários produtos e serviços de boa qualidade</w:t>
      </w:r>
      <w:r w:rsidR="00845E8B" w:rsidRPr="00146A97">
        <w:rPr>
          <w:rFonts w:ascii="Times New Roman" w:eastAsia="Times New Roman" w:hAnsi="Times New Roman" w:cs="Times New Roman"/>
          <w:lang w:eastAsia="pt-BR"/>
        </w:rPr>
        <w:t xml:space="preserve"> e saudáveis</w:t>
      </w:r>
      <w:r w:rsidR="00D769BE" w:rsidRPr="00146A97">
        <w:rPr>
          <w:rFonts w:ascii="Times New Roman" w:eastAsia="Times New Roman" w:hAnsi="Times New Roman" w:cs="Times New Roman"/>
          <w:lang w:eastAsia="pt-BR"/>
        </w:rPr>
        <w:t>.</w:t>
      </w:r>
    </w:p>
    <w:p w14:paraId="757F7B55" w14:textId="13F859AD"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6.1</w:t>
      </w:r>
      <w:r w:rsidR="0018480A" w:rsidRPr="00146A97">
        <w:rPr>
          <w:rFonts w:ascii="Times New Roman" w:eastAsia="Times New Roman" w:hAnsi="Times New Roman" w:cs="Times New Roman"/>
          <w:lang w:eastAsia="pt-BR"/>
        </w:rPr>
        <w:t>4</w:t>
      </w:r>
      <w:r w:rsidRPr="00146A97">
        <w:rPr>
          <w:rFonts w:ascii="Times New Roman" w:eastAsia="Times New Roman" w:hAnsi="Times New Roman" w:cs="Times New Roman"/>
          <w:lang w:eastAsia="pt-BR"/>
        </w:rPr>
        <w:t>. Fixar em local bem visível a tabela de preços previamente aprovada pela CONCEDE</w:t>
      </w:r>
      <w:r w:rsidR="00D769BE" w:rsidRPr="00146A97">
        <w:rPr>
          <w:rFonts w:ascii="Times New Roman" w:eastAsia="Times New Roman" w:hAnsi="Times New Roman" w:cs="Times New Roman"/>
          <w:lang w:eastAsia="pt-BR"/>
        </w:rPr>
        <w:t>NTE, obedecendo-a integralmente.</w:t>
      </w:r>
    </w:p>
    <w:p w14:paraId="36AB5B26" w14:textId="1501EE2F"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6.1</w:t>
      </w:r>
      <w:r w:rsidR="0018480A" w:rsidRPr="00146A97">
        <w:rPr>
          <w:rFonts w:ascii="Times New Roman" w:eastAsia="Times New Roman" w:hAnsi="Times New Roman" w:cs="Times New Roman"/>
          <w:lang w:eastAsia="pt-BR"/>
        </w:rPr>
        <w:t>5</w:t>
      </w:r>
      <w:r w:rsidRPr="00146A97">
        <w:rPr>
          <w:rFonts w:ascii="Times New Roman" w:eastAsia="Times New Roman" w:hAnsi="Times New Roman" w:cs="Times New Roman"/>
          <w:lang w:eastAsia="pt-BR"/>
        </w:rPr>
        <w:t xml:space="preserve">. Observar a qualidade dos produtos e os preços indicados na tabela mencionada </w:t>
      </w:r>
      <w:r w:rsidR="0018480A" w:rsidRPr="00146A97">
        <w:rPr>
          <w:rFonts w:ascii="Times New Roman" w:eastAsia="Times New Roman" w:hAnsi="Times New Roman" w:cs="Times New Roman"/>
          <w:lang w:eastAsia="pt-BR"/>
        </w:rPr>
        <w:t>no item 9.6 deste Termo de Referência</w:t>
      </w:r>
      <w:r w:rsidRPr="00146A97">
        <w:rPr>
          <w:rFonts w:ascii="Times New Roman" w:eastAsia="Times New Roman" w:hAnsi="Times New Roman" w:cs="Times New Roman"/>
          <w:lang w:eastAsia="pt-BR"/>
        </w:rPr>
        <w:t>, submetendo previamente à aprovação da CONCEDENTE quaisquer modifica</w:t>
      </w:r>
      <w:r w:rsidR="00D769BE" w:rsidRPr="00146A97">
        <w:rPr>
          <w:rFonts w:ascii="Times New Roman" w:eastAsia="Times New Roman" w:hAnsi="Times New Roman" w:cs="Times New Roman"/>
          <w:lang w:eastAsia="pt-BR"/>
        </w:rPr>
        <w:t>ções ou alterações dos produtos.</w:t>
      </w:r>
      <w:r w:rsidRPr="00146A97">
        <w:rPr>
          <w:rFonts w:ascii="Times New Roman" w:eastAsia="Times New Roman" w:hAnsi="Times New Roman" w:cs="Times New Roman"/>
          <w:lang w:eastAsia="pt-BR"/>
        </w:rPr>
        <w:t xml:space="preserve"> </w:t>
      </w:r>
    </w:p>
    <w:p w14:paraId="66D4909A" w14:textId="5D1AB2A0"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6.1</w:t>
      </w:r>
      <w:r w:rsidR="0018480A" w:rsidRPr="00146A97">
        <w:rPr>
          <w:rFonts w:ascii="Times New Roman" w:eastAsia="Times New Roman" w:hAnsi="Times New Roman" w:cs="Times New Roman"/>
          <w:lang w:eastAsia="pt-BR"/>
        </w:rPr>
        <w:t>6</w:t>
      </w:r>
      <w:r w:rsidRPr="00146A97">
        <w:rPr>
          <w:rFonts w:ascii="Times New Roman" w:eastAsia="Times New Roman" w:hAnsi="Times New Roman" w:cs="Times New Roman"/>
          <w:lang w:eastAsia="pt-BR"/>
        </w:rPr>
        <w:t>. Zelar pela boa e completa execução dos serviços contratados, facilitando, por todos os meios ao seu alcance, a ampla ação fiscalizadora dos prepostos designados pela CONCEDENTE, atendendo prontamente às observações e exigências que lhe forem solicitadas.</w:t>
      </w:r>
    </w:p>
    <w:p w14:paraId="03BC4EF2" w14:textId="0ED0C10C"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6.1</w:t>
      </w:r>
      <w:r w:rsidR="0018480A"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 Permitir a fiscalização da execução do contrato por seu fiscal ou por servidor designado pela CONCEDENTE</w:t>
      </w:r>
      <w:r w:rsidR="00D769BE" w:rsidRPr="00146A97">
        <w:rPr>
          <w:rFonts w:ascii="Times New Roman" w:eastAsia="Times New Roman" w:hAnsi="Times New Roman" w:cs="Times New Roman"/>
          <w:lang w:eastAsia="pt-BR"/>
        </w:rPr>
        <w:t>.</w:t>
      </w:r>
      <w:r w:rsidRPr="00146A97">
        <w:rPr>
          <w:rFonts w:ascii="Times New Roman" w:eastAsia="Times New Roman" w:hAnsi="Times New Roman" w:cs="Times New Roman"/>
          <w:lang w:eastAsia="pt-BR"/>
        </w:rPr>
        <w:t xml:space="preserve"> </w:t>
      </w:r>
    </w:p>
    <w:p w14:paraId="6A2D5C13" w14:textId="5927C773"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6.1</w:t>
      </w:r>
      <w:r w:rsidR="0018480A" w:rsidRPr="00146A97">
        <w:rPr>
          <w:rFonts w:ascii="Times New Roman" w:eastAsia="Times New Roman" w:hAnsi="Times New Roman" w:cs="Times New Roman"/>
          <w:lang w:eastAsia="pt-BR"/>
        </w:rPr>
        <w:t>8</w:t>
      </w:r>
      <w:r w:rsidRPr="00146A97">
        <w:rPr>
          <w:rFonts w:ascii="Times New Roman" w:eastAsia="Times New Roman" w:hAnsi="Times New Roman" w:cs="Times New Roman"/>
          <w:lang w:eastAsia="pt-BR"/>
        </w:rPr>
        <w:t>. Corrigir imediatamente eventuais falhas observadas pelo fiscal</w:t>
      </w:r>
      <w:r w:rsidR="00D769BE" w:rsidRPr="00146A97">
        <w:rPr>
          <w:rFonts w:ascii="Times New Roman" w:eastAsia="Times New Roman" w:hAnsi="Times New Roman" w:cs="Times New Roman"/>
          <w:lang w:eastAsia="pt-BR"/>
        </w:rPr>
        <w:t xml:space="preserve"> do contrato ou pela CONCEDENTE.</w:t>
      </w:r>
    </w:p>
    <w:p w14:paraId="69322DA6" w14:textId="262816B2"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F2E6C" w:rsidRPr="00146A97">
        <w:rPr>
          <w:rFonts w:ascii="Times New Roman" w:eastAsia="Times New Roman" w:hAnsi="Times New Roman" w:cs="Times New Roman"/>
          <w:lang w:eastAsia="pt-BR"/>
        </w:rPr>
        <w:t>1</w:t>
      </w:r>
      <w:r w:rsidR="0018480A" w:rsidRPr="00146A97">
        <w:rPr>
          <w:rFonts w:ascii="Times New Roman" w:eastAsia="Times New Roman" w:hAnsi="Times New Roman" w:cs="Times New Roman"/>
          <w:lang w:eastAsia="pt-BR"/>
        </w:rPr>
        <w:t>9</w:t>
      </w:r>
      <w:r w:rsidRPr="00146A97">
        <w:rPr>
          <w:rFonts w:ascii="Times New Roman" w:eastAsia="Times New Roman" w:hAnsi="Times New Roman" w:cs="Times New Roman"/>
          <w:lang w:eastAsia="pt-BR"/>
        </w:rPr>
        <w:t xml:space="preserve">. Manter e conservar às suas expensas a área concedida, devolvendo-a à CONCEDENTE, quando do término ou da rescisão </w:t>
      </w:r>
      <w:r w:rsidR="0018480A" w:rsidRPr="00146A97">
        <w:rPr>
          <w:rFonts w:ascii="Times New Roman" w:eastAsia="Times New Roman" w:hAnsi="Times New Roman" w:cs="Times New Roman"/>
          <w:lang w:eastAsia="pt-BR"/>
        </w:rPr>
        <w:t>do Termo de Concessão de Uso</w:t>
      </w:r>
      <w:r w:rsidRPr="00146A97">
        <w:rPr>
          <w:rFonts w:ascii="Times New Roman" w:eastAsia="Times New Roman" w:hAnsi="Times New Roman" w:cs="Times New Roman"/>
          <w:lang w:eastAsia="pt-BR"/>
        </w:rPr>
        <w:t>, desocupada e em perfeito estado de conservação, condições estas em que d</w:t>
      </w:r>
      <w:r w:rsidR="00D769BE" w:rsidRPr="00146A97">
        <w:rPr>
          <w:rFonts w:ascii="Times New Roman" w:eastAsia="Times New Roman" w:hAnsi="Times New Roman" w:cs="Times New Roman"/>
          <w:lang w:eastAsia="pt-BR"/>
        </w:rPr>
        <w:t>eclara haver recebido o imóvel.</w:t>
      </w:r>
    </w:p>
    <w:p w14:paraId="450E36F6" w14:textId="7CC7C8CB"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D366CD" w:rsidRPr="00146A97">
        <w:rPr>
          <w:rFonts w:ascii="Times New Roman" w:eastAsia="Times New Roman" w:hAnsi="Times New Roman" w:cs="Times New Roman"/>
          <w:lang w:eastAsia="pt-BR"/>
        </w:rPr>
        <w:t>20</w:t>
      </w:r>
      <w:r w:rsidRPr="00146A97">
        <w:rPr>
          <w:rFonts w:ascii="Times New Roman" w:eastAsia="Times New Roman" w:hAnsi="Times New Roman" w:cs="Times New Roman"/>
          <w:lang w:eastAsia="pt-BR"/>
        </w:rPr>
        <w:t>. Assumir integral responsabilidade por todos e quaisquer danos, diretos ou indiretos, eventualmente causados à CONCEDENTE ou a terceiros, por si ou seus prepostos, em deco</w:t>
      </w:r>
      <w:r w:rsidR="00A05172" w:rsidRPr="00146A97">
        <w:rPr>
          <w:rFonts w:ascii="Times New Roman" w:eastAsia="Times New Roman" w:hAnsi="Times New Roman" w:cs="Times New Roman"/>
          <w:lang w:eastAsia="pt-BR"/>
        </w:rPr>
        <w:t xml:space="preserve">rrência da execução do </w:t>
      </w:r>
      <w:r w:rsidR="0018480A" w:rsidRPr="00146A97">
        <w:rPr>
          <w:rFonts w:ascii="Times New Roman" w:eastAsia="Times New Roman" w:hAnsi="Times New Roman" w:cs="Times New Roman"/>
          <w:lang w:eastAsia="pt-BR"/>
        </w:rPr>
        <w:t>Termo de Concessão de Uso</w:t>
      </w:r>
      <w:r w:rsidR="00A05172" w:rsidRPr="00146A97">
        <w:rPr>
          <w:rFonts w:ascii="Times New Roman" w:eastAsia="Times New Roman" w:hAnsi="Times New Roman" w:cs="Times New Roman"/>
          <w:lang w:eastAsia="pt-BR"/>
        </w:rPr>
        <w:t>.</w:t>
      </w:r>
    </w:p>
    <w:p w14:paraId="4D5F464C" w14:textId="1A2C70BC"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6.2</w:t>
      </w:r>
      <w:r w:rsidR="00D366CD" w:rsidRPr="00146A97">
        <w:rPr>
          <w:rFonts w:ascii="Times New Roman" w:eastAsia="Times New Roman" w:hAnsi="Times New Roman" w:cs="Times New Roman"/>
          <w:lang w:eastAsia="pt-BR"/>
        </w:rPr>
        <w:t>1</w:t>
      </w:r>
      <w:r w:rsidRPr="00146A97">
        <w:rPr>
          <w:rFonts w:ascii="Times New Roman" w:eastAsia="Times New Roman" w:hAnsi="Times New Roman" w:cs="Times New Roman"/>
          <w:lang w:eastAsia="pt-BR"/>
        </w:rPr>
        <w:t xml:space="preserve">. Adquirir, instalar e manter às suas expensas, os equipamentos, móveis e utensílios necessários para o perfeito funcionamento desta concessão, devendo retirá-los do local quando do </w:t>
      </w:r>
      <w:r w:rsidR="00A05172" w:rsidRPr="00146A97">
        <w:rPr>
          <w:rFonts w:ascii="Times New Roman" w:eastAsia="Times New Roman" w:hAnsi="Times New Roman" w:cs="Times New Roman"/>
          <w:lang w:eastAsia="pt-BR"/>
        </w:rPr>
        <w:t>término ou rescisão do contrato.</w:t>
      </w:r>
    </w:p>
    <w:p w14:paraId="704B0467" w14:textId="77777777" w:rsidR="00D366CD" w:rsidRPr="00146A97" w:rsidRDefault="00D366CD" w:rsidP="00D366CD">
      <w:pPr>
        <w:tabs>
          <w:tab w:val="left" w:pos="567"/>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6.21.1. Fica a CONCESSIONÁRIA obrigada a informar eventuais falhas estruturais no espaço cedido, bem como a existência de pontos de água parada que persistam por mais de 03 (três) dias na área concedida e em seu entorno.</w:t>
      </w:r>
    </w:p>
    <w:p w14:paraId="08F4DD54" w14:textId="77777777" w:rsidR="00D366CD" w:rsidRPr="00146A97" w:rsidRDefault="00D366CD" w:rsidP="00D366CD">
      <w:pPr>
        <w:spacing w:before="100" w:beforeAutospacing="1" w:after="119" w:line="240" w:lineRule="auto"/>
        <w:ind w:left="1418"/>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a) Focos de água parada que persistam em decorrência da não manutenção do espaço ou da disposição inadequada de objetos passiveis de acumular água, por parte do CONCESSIONÀRIO, devem ser por este removidos.</w:t>
      </w:r>
    </w:p>
    <w:p w14:paraId="5B189DA9" w14:textId="3EFE8398"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6.2</w:t>
      </w:r>
      <w:r w:rsidR="00D366CD" w:rsidRPr="00146A97">
        <w:rPr>
          <w:rFonts w:ascii="Times New Roman" w:eastAsia="Times New Roman" w:hAnsi="Times New Roman" w:cs="Times New Roman"/>
          <w:lang w:eastAsia="pt-BR"/>
        </w:rPr>
        <w:t>2</w:t>
      </w:r>
      <w:r w:rsidRPr="00146A97">
        <w:rPr>
          <w:rFonts w:ascii="Times New Roman" w:eastAsia="Times New Roman" w:hAnsi="Times New Roman" w:cs="Times New Roman"/>
          <w:lang w:eastAsia="pt-BR"/>
        </w:rPr>
        <w:t>. Obter a prévia aprovação da CONCEDENTE para instalar qualquer material ou equipamento elétrico na área concedida após a ass</w:t>
      </w:r>
      <w:r w:rsidR="00A05172" w:rsidRPr="00146A97">
        <w:rPr>
          <w:rFonts w:ascii="Times New Roman" w:eastAsia="Times New Roman" w:hAnsi="Times New Roman" w:cs="Times New Roman"/>
          <w:lang w:eastAsia="pt-BR"/>
        </w:rPr>
        <w:t xml:space="preserve">inatura do </w:t>
      </w:r>
      <w:r w:rsidR="00D366CD" w:rsidRPr="00146A97">
        <w:rPr>
          <w:rFonts w:ascii="Times New Roman" w:eastAsia="Times New Roman" w:hAnsi="Times New Roman" w:cs="Times New Roman"/>
          <w:lang w:eastAsia="pt-BR"/>
        </w:rPr>
        <w:t>Termo de Concessão de Uso</w:t>
      </w:r>
      <w:r w:rsidR="00A05172" w:rsidRPr="00146A97">
        <w:rPr>
          <w:rFonts w:ascii="Times New Roman" w:eastAsia="Times New Roman" w:hAnsi="Times New Roman" w:cs="Times New Roman"/>
          <w:lang w:eastAsia="pt-BR"/>
        </w:rPr>
        <w:t>.</w:t>
      </w:r>
      <w:r w:rsidRPr="00146A97">
        <w:rPr>
          <w:rFonts w:ascii="Times New Roman" w:eastAsia="Times New Roman" w:hAnsi="Times New Roman" w:cs="Times New Roman"/>
          <w:lang w:eastAsia="pt-BR"/>
        </w:rPr>
        <w:t xml:space="preserve"> </w:t>
      </w:r>
    </w:p>
    <w:p w14:paraId="5A65443E" w14:textId="599DB2B1"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6.2</w:t>
      </w:r>
      <w:r w:rsidR="00D366CD" w:rsidRPr="00146A97">
        <w:rPr>
          <w:rFonts w:ascii="Times New Roman" w:eastAsia="Times New Roman" w:hAnsi="Times New Roman" w:cs="Times New Roman"/>
          <w:lang w:eastAsia="pt-BR"/>
        </w:rPr>
        <w:t>3</w:t>
      </w:r>
      <w:r w:rsidRPr="00146A97">
        <w:rPr>
          <w:rFonts w:ascii="Times New Roman" w:eastAsia="Times New Roman" w:hAnsi="Times New Roman" w:cs="Times New Roman"/>
          <w:lang w:eastAsia="pt-BR"/>
        </w:rPr>
        <w:t>. Manter nas dependências da área concedida equipamentos de combate a incêndio d</w:t>
      </w:r>
      <w:r w:rsidR="00A05172" w:rsidRPr="00146A97">
        <w:rPr>
          <w:rFonts w:ascii="Times New Roman" w:eastAsia="Times New Roman" w:hAnsi="Times New Roman" w:cs="Times New Roman"/>
          <w:lang w:eastAsia="pt-BR"/>
        </w:rPr>
        <w:t>e acordo com as normas vigentes.</w:t>
      </w:r>
    </w:p>
    <w:p w14:paraId="79F7F548" w14:textId="677EDCE3"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lastRenderedPageBreak/>
        <w:t>6.2</w:t>
      </w:r>
      <w:r w:rsidR="00D366CD" w:rsidRPr="00146A97">
        <w:rPr>
          <w:rFonts w:ascii="Times New Roman" w:eastAsia="Times New Roman" w:hAnsi="Times New Roman" w:cs="Times New Roman"/>
          <w:lang w:eastAsia="pt-BR"/>
        </w:rPr>
        <w:t>4</w:t>
      </w:r>
      <w:r w:rsidRPr="00146A97">
        <w:rPr>
          <w:rFonts w:ascii="Times New Roman" w:eastAsia="Times New Roman" w:hAnsi="Times New Roman" w:cs="Times New Roman"/>
          <w:lang w:eastAsia="pt-BR"/>
        </w:rPr>
        <w:t>. Instalar exaustor se for verificada a existência de cheiro e odor que possam gerar risco ou desconforto aos professores, alunos, servidores e demais usuários do prédio nas imediações da área concedida. Para tanto, a CONCESSIONÁRIA deverá apresentar projeto de exaustão para aprecia</w:t>
      </w:r>
      <w:r w:rsidR="00A05172" w:rsidRPr="00146A97">
        <w:rPr>
          <w:rFonts w:ascii="Times New Roman" w:eastAsia="Times New Roman" w:hAnsi="Times New Roman" w:cs="Times New Roman"/>
          <w:lang w:eastAsia="pt-BR"/>
        </w:rPr>
        <w:t>ção e aprovação pela CONCEDENTE.</w:t>
      </w:r>
    </w:p>
    <w:p w14:paraId="0044C389" w14:textId="77777777" w:rsidR="00D366CD" w:rsidRPr="00146A97" w:rsidRDefault="00D366CD" w:rsidP="00D366CD">
      <w:pPr>
        <w:tabs>
          <w:tab w:val="left" w:pos="426"/>
        </w:tabs>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6.24.1. A CONCESSIONÁRIA deverá apresentar projeto de exaustão para apreciação e aprovação pela CONCEDENTE.</w:t>
      </w:r>
    </w:p>
    <w:p w14:paraId="3889C78A" w14:textId="7B43844B"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6.2</w:t>
      </w:r>
      <w:r w:rsidR="00D366CD" w:rsidRPr="00146A97">
        <w:rPr>
          <w:rFonts w:ascii="Times New Roman" w:eastAsia="Times New Roman" w:hAnsi="Times New Roman" w:cs="Times New Roman"/>
          <w:lang w:eastAsia="pt-BR"/>
        </w:rPr>
        <w:t>5</w:t>
      </w:r>
      <w:r w:rsidRPr="00146A97">
        <w:rPr>
          <w:rFonts w:ascii="Times New Roman" w:eastAsia="Times New Roman" w:hAnsi="Times New Roman" w:cs="Times New Roman"/>
          <w:lang w:eastAsia="pt-BR"/>
        </w:rPr>
        <w:t>. Manter, para a prestação dos serviços, inclusive no que tange a limpeza do local, empregados categorizados, identificados com crachás e uniformes que demonstrem o vínculo com a CONCESSIONÁRIA e hábeis para executar suas tarefas</w:t>
      </w:r>
      <w:r w:rsidR="00A05172" w:rsidRPr="00146A97">
        <w:rPr>
          <w:rFonts w:ascii="Times New Roman" w:eastAsia="Times New Roman" w:hAnsi="Times New Roman" w:cs="Times New Roman"/>
          <w:lang w:eastAsia="pt-BR"/>
        </w:rPr>
        <w:t>.</w:t>
      </w:r>
    </w:p>
    <w:p w14:paraId="4AEBB08A" w14:textId="77777777" w:rsidR="00D366CD" w:rsidRPr="00146A97" w:rsidRDefault="00D366CD" w:rsidP="00D366CD">
      <w:pPr>
        <w:tabs>
          <w:tab w:val="left" w:pos="567"/>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6.25.1. Os uniformes devem estar em bom estado de conservação, ficando a CONCESSIONÁRIA responsável pela substituição dos uniformes quando estes não estiverem em boas condições.</w:t>
      </w:r>
    </w:p>
    <w:p w14:paraId="18B8C0B1" w14:textId="42227DEC"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6.2</w:t>
      </w:r>
      <w:r w:rsidR="00D366CD" w:rsidRPr="00146A97">
        <w:rPr>
          <w:rFonts w:ascii="Times New Roman" w:eastAsia="Times New Roman" w:hAnsi="Times New Roman" w:cs="Times New Roman"/>
          <w:lang w:eastAsia="pt-BR"/>
        </w:rPr>
        <w:t>6</w:t>
      </w:r>
      <w:r w:rsidRPr="00146A97">
        <w:rPr>
          <w:rFonts w:ascii="Times New Roman" w:eastAsia="Times New Roman" w:hAnsi="Times New Roman" w:cs="Times New Roman"/>
          <w:lang w:eastAsia="pt-BR"/>
        </w:rPr>
        <w:t>. Manter pessoal capaz de atender aos serviços sem interrupções, seja por motivo de férias, licença, falta ao serviço, demissão de empregados ou por qualquer outra razão, mantendo sempre o número de empregados necessários para a execução dos serviços</w:t>
      </w:r>
      <w:r w:rsidR="00A05172" w:rsidRPr="00146A97">
        <w:rPr>
          <w:rFonts w:ascii="Times New Roman" w:eastAsia="Times New Roman" w:hAnsi="Times New Roman" w:cs="Times New Roman"/>
          <w:lang w:eastAsia="pt-BR"/>
        </w:rPr>
        <w:t>.</w:t>
      </w:r>
    </w:p>
    <w:p w14:paraId="0EB792DD" w14:textId="77777777" w:rsidR="00D366CD" w:rsidRPr="00146A97" w:rsidRDefault="00D366CD" w:rsidP="00D366CD">
      <w:pPr>
        <w:tabs>
          <w:tab w:val="left" w:pos="567"/>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6.26.2. A CONCESSIONÁRIA fica responsável por realizar os exames médicos admissionais, periódicos e demissionários, incluindo exames parasitológicos de fezes e </w:t>
      </w:r>
      <w:proofErr w:type="spellStart"/>
      <w:r w:rsidRPr="00146A97">
        <w:rPr>
          <w:rFonts w:ascii="Times New Roman" w:eastAsia="Times New Roman" w:hAnsi="Times New Roman" w:cs="Times New Roman"/>
          <w:lang w:eastAsia="pt-BR"/>
        </w:rPr>
        <w:t>coprocultura</w:t>
      </w:r>
      <w:proofErr w:type="spellEnd"/>
      <w:r w:rsidRPr="00146A97">
        <w:rPr>
          <w:rFonts w:ascii="Times New Roman" w:eastAsia="Times New Roman" w:hAnsi="Times New Roman" w:cs="Times New Roman"/>
          <w:lang w:eastAsia="pt-BR"/>
        </w:rPr>
        <w:t>, além das vacinas necessárias aos seus funcionários, bem como pela apresentação de cópia dos respectivos comprovantes e exames, sempre que solicitados pela CONCEDENTE.</w:t>
      </w:r>
    </w:p>
    <w:p w14:paraId="02C50BB0" w14:textId="50CFB0CB"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6.2</w:t>
      </w:r>
      <w:r w:rsidR="00D366CD"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 Fornecer equipamentos de segurança, ferramentas e outros necessários par</w:t>
      </w:r>
      <w:r w:rsidR="00A05172" w:rsidRPr="00146A97">
        <w:rPr>
          <w:rFonts w:ascii="Times New Roman" w:eastAsia="Times New Roman" w:hAnsi="Times New Roman" w:cs="Times New Roman"/>
          <w:lang w:eastAsia="pt-BR"/>
        </w:rPr>
        <w:t>a a devida prestação do serviço.</w:t>
      </w:r>
    </w:p>
    <w:p w14:paraId="4837852B" w14:textId="77777777" w:rsidR="00D366CD" w:rsidRPr="00146A97" w:rsidRDefault="00D366CD" w:rsidP="00D366CD">
      <w:pPr>
        <w:tabs>
          <w:tab w:val="left" w:pos="567"/>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6.27.1. A CONCESSIONÀRIA fica responsável por promover e fiscalizar a utilização dos Equipamentos de Proteção Individual e Coletiva (EPIs e </w:t>
      </w:r>
      <w:proofErr w:type="spellStart"/>
      <w:r w:rsidRPr="00146A97">
        <w:rPr>
          <w:rFonts w:ascii="Times New Roman" w:eastAsia="Times New Roman" w:hAnsi="Times New Roman" w:cs="Times New Roman"/>
          <w:lang w:eastAsia="pt-BR"/>
        </w:rPr>
        <w:t>EPCs</w:t>
      </w:r>
      <w:proofErr w:type="spellEnd"/>
      <w:r w:rsidRPr="00146A97">
        <w:rPr>
          <w:rFonts w:ascii="Times New Roman" w:eastAsia="Times New Roman" w:hAnsi="Times New Roman" w:cs="Times New Roman"/>
          <w:lang w:eastAsia="pt-BR"/>
        </w:rPr>
        <w:t>), que se fizerem necessários, pelos seus funcionários, de acordo com a Norma Regulamentadora 06 de 06/07/1978.</w:t>
      </w:r>
    </w:p>
    <w:p w14:paraId="251E7D06" w14:textId="77777777" w:rsidR="00D366CD" w:rsidRPr="00146A97" w:rsidRDefault="00D366CD" w:rsidP="00D366CD">
      <w:pPr>
        <w:tabs>
          <w:tab w:val="left" w:pos="567"/>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6.27.2. Os Equipamentos de Proteção Individual - EPIs devem ser entregues aos funcionários em perfeito estado de conservação, mediante registro de recebimento por parte do funcionário que deve ser arquivado pela Empresa. </w:t>
      </w:r>
    </w:p>
    <w:p w14:paraId="1DAF044E" w14:textId="77777777" w:rsidR="00D366CD" w:rsidRPr="00146A97" w:rsidRDefault="00D366CD" w:rsidP="00D366CD">
      <w:pPr>
        <w:tabs>
          <w:tab w:val="left" w:pos="567"/>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6.27.3. É vedado o repasse de custos decorrentes da disponibilização dos Equipamentos de Proteção Individual e Coletiva (EPIs e </w:t>
      </w:r>
      <w:proofErr w:type="spellStart"/>
      <w:r w:rsidRPr="00146A97">
        <w:rPr>
          <w:rFonts w:ascii="Times New Roman" w:eastAsia="Times New Roman" w:hAnsi="Times New Roman" w:cs="Times New Roman"/>
          <w:lang w:eastAsia="pt-BR"/>
        </w:rPr>
        <w:t>EPCs</w:t>
      </w:r>
      <w:proofErr w:type="spellEnd"/>
      <w:r w:rsidRPr="00146A97">
        <w:rPr>
          <w:rFonts w:ascii="Times New Roman" w:eastAsia="Times New Roman" w:hAnsi="Times New Roman" w:cs="Times New Roman"/>
          <w:lang w:eastAsia="pt-BR"/>
        </w:rPr>
        <w:t>), aos funcionários e à CONCEDENTE.</w:t>
      </w:r>
    </w:p>
    <w:p w14:paraId="5E44F5DB" w14:textId="77777777" w:rsidR="00D366CD" w:rsidRPr="00146A97" w:rsidRDefault="00D366CD" w:rsidP="00D366CD">
      <w:pPr>
        <w:tabs>
          <w:tab w:val="left" w:pos="567"/>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6.27.4. Todo Equipamento de Proteção Individual - EPI fornecido deve ter Certificado de Aprovação, expedido por órgão nacional competente em matéria de segurança e saúde no trabalho.</w:t>
      </w:r>
    </w:p>
    <w:p w14:paraId="51C7CA03" w14:textId="1698C461" w:rsidR="00D366CD" w:rsidRPr="00146A97" w:rsidRDefault="00D366CD" w:rsidP="00D366CD">
      <w:pPr>
        <w:tabs>
          <w:tab w:val="left" w:pos="567"/>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6.27.5. A CONCESSIONÁRIA fica responsável por garantir que seus funcionários estejam aptos a utilizar corretamente os Equipamentos de Proteção Individual e Coletiva (EPIs e </w:t>
      </w:r>
      <w:proofErr w:type="spellStart"/>
      <w:r w:rsidRPr="00146A97">
        <w:rPr>
          <w:rFonts w:ascii="Times New Roman" w:eastAsia="Times New Roman" w:hAnsi="Times New Roman" w:cs="Times New Roman"/>
          <w:lang w:eastAsia="pt-BR"/>
        </w:rPr>
        <w:t>EPCs</w:t>
      </w:r>
      <w:proofErr w:type="spellEnd"/>
      <w:r w:rsidRPr="00146A97">
        <w:rPr>
          <w:rFonts w:ascii="Times New Roman" w:eastAsia="Times New Roman" w:hAnsi="Times New Roman" w:cs="Times New Roman"/>
          <w:lang w:eastAsia="pt-BR"/>
        </w:rPr>
        <w:t>), inclusive para a utilização de extintores de incêndio.</w:t>
      </w:r>
    </w:p>
    <w:p w14:paraId="5C5E1A0E" w14:textId="3B59ABC8"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6.2</w:t>
      </w:r>
      <w:r w:rsidR="00D366CD" w:rsidRPr="00146A97">
        <w:rPr>
          <w:rFonts w:ascii="Times New Roman" w:eastAsia="Times New Roman" w:hAnsi="Times New Roman" w:cs="Times New Roman"/>
          <w:lang w:eastAsia="pt-BR"/>
        </w:rPr>
        <w:t>8</w:t>
      </w:r>
      <w:r w:rsidRPr="00146A97">
        <w:rPr>
          <w:rFonts w:ascii="Times New Roman" w:eastAsia="Times New Roman" w:hAnsi="Times New Roman" w:cs="Times New Roman"/>
          <w:lang w:eastAsia="pt-BR"/>
        </w:rPr>
        <w:t>. Assumir toda e qualquer obrigação trabalhista, previdenciária ou civil para com os empregados que exercerem suas atividades no local objeto desta concessão, devendo, antes do término do prazo do contrato, sanar possíveis pendências trabalhistas, relacionadas a salários, férias, aviso-prévio, recolhimento das contribuições trabalhistas e previdenciárias</w:t>
      </w:r>
      <w:r w:rsidR="00A05172" w:rsidRPr="00146A97">
        <w:rPr>
          <w:rFonts w:ascii="Times New Roman" w:eastAsia="Times New Roman" w:hAnsi="Times New Roman" w:cs="Times New Roman"/>
          <w:lang w:eastAsia="pt-BR"/>
        </w:rPr>
        <w:t>.</w:t>
      </w:r>
    </w:p>
    <w:p w14:paraId="211A70FE" w14:textId="68BC8362" w:rsidR="00D2522A" w:rsidRPr="00146A97" w:rsidRDefault="00D2522A" w:rsidP="006153B9">
      <w:pPr>
        <w:tabs>
          <w:tab w:val="left" w:pos="426"/>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lastRenderedPageBreak/>
        <w:t>6.2</w:t>
      </w:r>
      <w:r w:rsidR="00D366CD" w:rsidRPr="00146A97">
        <w:rPr>
          <w:rFonts w:ascii="Times New Roman" w:eastAsia="Times New Roman" w:hAnsi="Times New Roman" w:cs="Times New Roman"/>
          <w:lang w:eastAsia="pt-BR"/>
        </w:rPr>
        <w:t>8</w:t>
      </w:r>
      <w:r w:rsidRPr="00146A97">
        <w:rPr>
          <w:rFonts w:ascii="Times New Roman" w:eastAsia="Times New Roman" w:hAnsi="Times New Roman" w:cs="Times New Roman"/>
          <w:lang w:eastAsia="pt-BR"/>
        </w:rPr>
        <w:t>.1. A inadimplência da CONCESSIONÁRIA com referência aos encargos estabelecidos não transfere a responsabilidade por seu pagamento à CONCEDENTE, nem poderá onerar o objeto deste documento, razão pela qual a CONCESSIONÁRIA renuncia expressamente a qualquer vínculo de solidariedade, ativa ou passiva, para com a CONCEDENTE.</w:t>
      </w:r>
    </w:p>
    <w:p w14:paraId="0E6D8BF4" w14:textId="34E2CA89"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6153B9" w:rsidRPr="00146A97">
        <w:rPr>
          <w:rFonts w:ascii="Times New Roman" w:eastAsia="Times New Roman" w:hAnsi="Times New Roman" w:cs="Times New Roman"/>
          <w:lang w:eastAsia="pt-BR"/>
        </w:rPr>
        <w:t>2</w:t>
      </w:r>
      <w:r w:rsidR="00D366CD" w:rsidRPr="00146A97">
        <w:rPr>
          <w:rFonts w:ascii="Times New Roman" w:eastAsia="Times New Roman" w:hAnsi="Times New Roman" w:cs="Times New Roman"/>
          <w:lang w:eastAsia="pt-BR"/>
        </w:rPr>
        <w:t>9</w:t>
      </w:r>
      <w:r w:rsidRPr="00146A97">
        <w:rPr>
          <w:rFonts w:ascii="Times New Roman" w:eastAsia="Times New Roman" w:hAnsi="Times New Roman" w:cs="Times New Roman"/>
          <w:lang w:eastAsia="pt-BR"/>
        </w:rPr>
        <w:t xml:space="preserve">. Cumprir rigorosamente as normas de Medicina e Segurança do Trabalho, observando as determinações da Lei n.º 6.514, de 22/12/1977; Portaria n.º 3.214 de 8/6/1978 do Ministério do Trabalho, publicada no Diário Oficial da União de 6/7/1988 e suas </w:t>
      </w:r>
      <w:proofErr w:type="spellStart"/>
      <w:r w:rsidRPr="00146A97">
        <w:rPr>
          <w:rFonts w:ascii="Times New Roman" w:eastAsia="Times New Roman" w:hAnsi="Times New Roman" w:cs="Times New Roman"/>
          <w:lang w:eastAsia="pt-BR"/>
        </w:rPr>
        <w:t>NR’s</w:t>
      </w:r>
      <w:proofErr w:type="spellEnd"/>
      <w:r w:rsidRPr="00146A97">
        <w:rPr>
          <w:rFonts w:ascii="Times New Roman" w:eastAsia="Times New Roman" w:hAnsi="Times New Roman" w:cs="Times New Roman"/>
          <w:lang w:eastAsia="pt-BR"/>
        </w:rPr>
        <w:t xml:space="preserve"> (Normas Regulamentadoras), oferecendo a seus empregados as garantias e medidas indispensáveis de proteção, segurança e higiene do trabalho, mediante o uso de meios de proteção na execução dos serviços;</w:t>
      </w:r>
    </w:p>
    <w:p w14:paraId="7E1964BD" w14:textId="396FEA80" w:rsidR="00D366CD" w:rsidRPr="00146A97" w:rsidRDefault="00D366CD" w:rsidP="00D366CD">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6.30. Elaborar e </w:t>
      </w:r>
      <w:proofErr w:type="gramStart"/>
      <w:r w:rsidRPr="00146A97">
        <w:rPr>
          <w:rFonts w:ascii="Times New Roman" w:eastAsia="Times New Roman" w:hAnsi="Times New Roman" w:cs="Times New Roman"/>
          <w:lang w:eastAsia="pt-BR"/>
        </w:rPr>
        <w:t>implementar</w:t>
      </w:r>
      <w:proofErr w:type="gramEnd"/>
      <w:r w:rsidRPr="00146A97">
        <w:rPr>
          <w:rFonts w:ascii="Times New Roman" w:eastAsia="Times New Roman" w:hAnsi="Times New Roman" w:cs="Times New Roman"/>
          <w:lang w:eastAsia="pt-BR"/>
        </w:rPr>
        <w:t xml:space="preserve"> o Programa de Controle Médic</w:t>
      </w:r>
      <w:r w:rsidR="00463083">
        <w:rPr>
          <w:rFonts w:ascii="Times New Roman" w:eastAsia="Times New Roman" w:hAnsi="Times New Roman" w:cs="Times New Roman"/>
          <w:lang w:eastAsia="pt-BR"/>
        </w:rPr>
        <w:t xml:space="preserve">o de Saúde Ocupacional (PCMSO) e </w:t>
      </w:r>
      <w:r w:rsidRPr="00146A97">
        <w:rPr>
          <w:rFonts w:ascii="Times New Roman" w:eastAsia="Times New Roman" w:hAnsi="Times New Roman" w:cs="Times New Roman"/>
          <w:lang w:eastAsia="pt-BR"/>
        </w:rPr>
        <w:t>o Programa de Prevenção de Riscos Ambientais (PPRA), de acordo com as Normas Regulamentadoras do Ministério do Trabalho.</w:t>
      </w:r>
    </w:p>
    <w:p w14:paraId="2F3A987A" w14:textId="77777777" w:rsidR="00D366CD" w:rsidRPr="00146A97" w:rsidRDefault="00D366CD" w:rsidP="00D366CD">
      <w:pPr>
        <w:tabs>
          <w:tab w:val="left" w:pos="567"/>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6.30.1. A CONCESSIONÁRIA deve apresentar, anualmente, cópia do Programa de Controle Médico de Saúde Ocupacional (PCMSO) e do Programa de Prevenção de Riscos Ambientais (PPRA) ao fiscal do Contrato, em consonância com a Norma Regulamentadora 07 e Norma Regulamentadora 09.</w:t>
      </w:r>
    </w:p>
    <w:p w14:paraId="53292E42" w14:textId="77777777" w:rsidR="00D366CD" w:rsidRPr="00146A97" w:rsidRDefault="00D366CD" w:rsidP="00D366CD">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6.31. Autorizar que, pelo menos, um representante do seu quadro de funcionários, participe em Curso de Capacitação nas áreas de Segurança, Manipulação de Alimentos e Educação Ambiental, quando convocado pela CONCEDENTE e sem ônus para o funcionário.</w:t>
      </w:r>
    </w:p>
    <w:p w14:paraId="6DE06906" w14:textId="77777777" w:rsidR="00D366CD" w:rsidRPr="00146A97" w:rsidRDefault="00D366CD" w:rsidP="00D366CD">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6.32. Repassar aos seus funcionários as informações recebidas pela CONCEDENTE a respeito de Programas de Uso Sustentável de Recursos, Programas de Sustentabilidade e companhas educativas.</w:t>
      </w:r>
    </w:p>
    <w:p w14:paraId="5529FD38" w14:textId="77777777" w:rsidR="00D366CD" w:rsidRPr="00146A97" w:rsidRDefault="00D366CD" w:rsidP="00D366CD">
      <w:pPr>
        <w:tabs>
          <w:tab w:val="left" w:pos="567"/>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6.32.1. Fica a CONCESSIONÀRIA responsável por informar aos seus funcionários da obrigatoriedade de adoção das práticas de sustentabilidade adotadas pela CONCEDENTE, bem como por instruí-los acerca da correta destinação dos resíduos. </w:t>
      </w:r>
    </w:p>
    <w:p w14:paraId="46E438DE" w14:textId="03209937" w:rsidR="00D366CD" w:rsidRPr="00146A97" w:rsidRDefault="00D366CD" w:rsidP="00D366CD">
      <w:pPr>
        <w:tabs>
          <w:tab w:val="left" w:pos="0"/>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6.33. Responsabilizar-se pela correta separação e destinação dos resíduos oriundos da limpeza e da produção dos alimentos, em consonância com o Plano de Gerenciamento de Resíduos Sólidos da UFSC ou Sistema de Gestão Implantado e vigente na UFSC, sendo de sua inteira responsabilidade o transporte até o local indicado pela CONCEDENTE</w:t>
      </w:r>
      <w:r w:rsidR="00463083">
        <w:rPr>
          <w:rFonts w:ascii="Times New Roman" w:eastAsia="Times New Roman" w:hAnsi="Times New Roman" w:cs="Times New Roman"/>
          <w:lang w:eastAsia="pt-BR"/>
        </w:rPr>
        <w:t>.</w:t>
      </w:r>
    </w:p>
    <w:p w14:paraId="3C66693A" w14:textId="77777777" w:rsidR="00D366CD" w:rsidRPr="00146A97" w:rsidRDefault="00D366CD" w:rsidP="00D366CD">
      <w:pPr>
        <w:tabs>
          <w:tab w:val="left" w:pos="0"/>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ab/>
        <w:t>6.33.1. É vedado a CONCESSIONÁRIA:</w:t>
      </w:r>
    </w:p>
    <w:p w14:paraId="3FDFA1F9" w14:textId="77777777" w:rsidR="00D366CD" w:rsidRPr="00146A97" w:rsidRDefault="00D366CD" w:rsidP="00D366CD">
      <w:pPr>
        <w:tabs>
          <w:tab w:val="left" w:pos="1134"/>
        </w:tabs>
        <w:spacing w:before="100" w:beforeAutospacing="1" w:after="119" w:line="240" w:lineRule="auto"/>
        <w:ind w:left="1134"/>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a) A utilização e o fornecimento de canudos plásticos, ficando permitida a utilização de canudos biodegradáveis. </w:t>
      </w:r>
    </w:p>
    <w:p w14:paraId="0155A760" w14:textId="77777777" w:rsidR="00D366CD" w:rsidRPr="00146A97" w:rsidRDefault="00D366CD" w:rsidP="00D366CD">
      <w:pPr>
        <w:tabs>
          <w:tab w:val="left" w:pos="1134"/>
        </w:tabs>
        <w:spacing w:before="100" w:beforeAutospacing="1" w:after="119" w:line="240" w:lineRule="auto"/>
        <w:ind w:left="1134"/>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b) A utilização de embalagens plásticas para a viagem, devendo estas serem substituídas por embalagens de papel ou material biodegradável.</w:t>
      </w:r>
    </w:p>
    <w:p w14:paraId="4E02C027" w14:textId="77777777" w:rsidR="00D366CD" w:rsidRPr="00146A97" w:rsidRDefault="00D366CD" w:rsidP="00D366CD">
      <w:pPr>
        <w:tabs>
          <w:tab w:val="left" w:pos="0"/>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6.34. Afixar cartazes com materiais educativos, sempre que solicitado pela CONCEDENTE.</w:t>
      </w:r>
    </w:p>
    <w:p w14:paraId="1B9ED4A7" w14:textId="0C23F9B9" w:rsidR="003F095B" w:rsidRPr="00146A97" w:rsidRDefault="00D2522A" w:rsidP="00251B22">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D366CD" w:rsidRPr="00146A97">
        <w:rPr>
          <w:rFonts w:ascii="Times New Roman" w:eastAsia="Times New Roman" w:hAnsi="Times New Roman" w:cs="Times New Roman"/>
          <w:lang w:eastAsia="pt-BR"/>
        </w:rPr>
        <w:t>3</w:t>
      </w:r>
      <w:r w:rsidR="00C644F7" w:rsidRPr="00146A97">
        <w:rPr>
          <w:rFonts w:ascii="Times New Roman" w:eastAsia="Times New Roman" w:hAnsi="Times New Roman" w:cs="Times New Roman"/>
          <w:lang w:eastAsia="pt-BR"/>
        </w:rPr>
        <w:t>5</w:t>
      </w:r>
      <w:r w:rsidRPr="00146A97">
        <w:rPr>
          <w:rFonts w:ascii="Times New Roman" w:eastAsia="Times New Roman" w:hAnsi="Times New Roman" w:cs="Times New Roman"/>
          <w:lang w:eastAsia="pt-BR"/>
        </w:rPr>
        <w:t>. Assumir as despesas decorrentes de serviços e materia</w:t>
      </w:r>
      <w:r w:rsidR="00C644F7" w:rsidRPr="00146A97">
        <w:rPr>
          <w:rFonts w:ascii="Times New Roman" w:eastAsia="Times New Roman" w:hAnsi="Times New Roman" w:cs="Times New Roman"/>
          <w:lang w:eastAsia="pt-BR"/>
        </w:rPr>
        <w:t>is de limpeza, energia elétrica,</w:t>
      </w:r>
      <w:r w:rsidRPr="00146A97">
        <w:rPr>
          <w:rFonts w:ascii="Times New Roman" w:eastAsia="Times New Roman" w:hAnsi="Times New Roman" w:cs="Times New Roman"/>
          <w:lang w:eastAsia="pt-BR"/>
        </w:rPr>
        <w:t xml:space="preserve"> água</w:t>
      </w:r>
      <w:r w:rsidR="00C644F7" w:rsidRPr="00146A97">
        <w:rPr>
          <w:rFonts w:ascii="Times New Roman" w:eastAsia="Times New Roman" w:hAnsi="Times New Roman" w:cs="Times New Roman"/>
          <w:lang w:eastAsia="pt-BR"/>
        </w:rPr>
        <w:t xml:space="preserve"> e esgoto</w:t>
      </w:r>
      <w:r w:rsidRPr="00146A97">
        <w:rPr>
          <w:rFonts w:ascii="Times New Roman" w:eastAsia="Times New Roman" w:hAnsi="Times New Roman" w:cs="Times New Roman"/>
          <w:lang w:eastAsia="pt-BR"/>
        </w:rPr>
        <w:t xml:space="preserve"> da área ocupada.</w:t>
      </w:r>
    </w:p>
    <w:p w14:paraId="3750C94F" w14:textId="57BF55AF" w:rsidR="003F095B" w:rsidRPr="00146A97" w:rsidRDefault="003F095B" w:rsidP="00251B22">
      <w:pPr>
        <w:tabs>
          <w:tab w:val="left" w:pos="426"/>
        </w:tabs>
        <w:spacing w:before="100" w:beforeAutospacing="1" w:after="119" w:line="240" w:lineRule="auto"/>
        <w:jc w:val="both"/>
        <w:rPr>
          <w:rFonts w:ascii="Times New Roman" w:hAnsi="Times New Roman" w:cs="Times New Roman"/>
        </w:rPr>
      </w:pPr>
      <w:r w:rsidRPr="00146A97">
        <w:rPr>
          <w:rFonts w:ascii="Times New Roman" w:eastAsia="Times New Roman" w:hAnsi="Times New Roman" w:cs="Times New Roman"/>
          <w:lang w:eastAsia="pt-BR"/>
        </w:rPr>
        <w:lastRenderedPageBreak/>
        <w:t>6.3</w:t>
      </w:r>
      <w:r w:rsidR="006E6AE5" w:rsidRPr="00146A97">
        <w:rPr>
          <w:rFonts w:ascii="Times New Roman" w:eastAsia="Times New Roman" w:hAnsi="Times New Roman" w:cs="Times New Roman"/>
          <w:lang w:eastAsia="pt-BR"/>
        </w:rPr>
        <w:t>6</w:t>
      </w:r>
      <w:r w:rsidRPr="00146A97">
        <w:rPr>
          <w:rFonts w:ascii="Times New Roman" w:eastAsia="Times New Roman" w:hAnsi="Times New Roman" w:cs="Times New Roman"/>
          <w:lang w:eastAsia="pt-BR"/>
        </w:rPr>
        <w:t xml:space="preserve">. </w:t>
      </w:r>
      <w:r w:rsidRPr="00146A97">
        <w:rPr>
          <w:rFonts w:ascii="Times New Roman" w:hAnsi="Times New Roman" w:cs="Times New Roman"/>
        </w:rPr>
        <w:t xml:space="preserve">Organizar o espaço da </w:t>
      </w:r>
      <w:r w:rsidR="00D93DED" w:rsidRPr="00146A97">
        <w:rPr>
          <w:rFonts w:ascii="Times New Roman" w:hAnsi="Times New Roman" w:cs="Times New Roman"/>
        </w:rPr>
        <w:t xml:space="preserve">colocação do </w:t>
      </w:r>
      <w:proofErr w:type="spellStart"/>
      <w:r w:rsidR="00D93DED" w:rsidRPr="00146A97">
        <w:rPr>
          <w:rFonts w:ascii="Times New Roman" w:hAnsi="Times New Roman" w:cs="Times New Roman"/>
          <w:i/>
        </w:rPr>
        <w:t>food</w:t>
      </w:r>
      <w:proofErr w:type="spellEnd"/>
      <w:r w:rsidR="00D93DED" w:rsidRPr="00146A97">
        <w:rPr>
          <w:rFonts w:ascii="Times New Roman" w:hAnsi="Times New Roman" w:cs="Times New Roman"/>
          <w:i/>
        </w:rPr>
        <w:t xml:space="preserve"> </w:t>
      </w:r>
      <w:proofErr w:type="spellStart"/>
      <w:proofErr w:type="gramStart"/>
      <w:r w:rsidR="00D93DED" w:rsidRPr="00146A97">
        <w:rPr>
          <w:rFonts w:ascii="Times New Roman" w:hAnsi="Times New Roman" w:cs="Times New Roman"/>
          <w:i/>
        </w:rPr>
        <w:t>truck</w:t>
      </w:r>
      <w:proofErr w:type="spellEnd"/>
      <w:r w:rsidR="00D93DED" w:rsidRPr="00146A97">
        <w:rPr>
          <w:rFonts w:ascii="Times New Roman" w:hAnsi="Times New Roman" w:cs="Times New Roman"/>
        </w:rPr>
        <w:t xml:space="preserve"> </w:t>
      </w:r>
      <w:r w:rsidR="006E6AE5" w:rsidRPr="00146A97">
        <w:rPr>
          <w:rFonts w:ascii="Times New Roman" w:hAnsi="Times New Roman" w:cs="Times New Roman"/>
        </w:rPr>
        <w:t>,</w:t>
      </w:r>
      <w:proofErr w:type="gramEnd"/>
      <w:r w:rsidRPr="00146A97">
        <w:rPr>
          <w:rFonts w:ascii="Times New Roman" w:hAnsi="Times New Roman" w:cs="Times New Roman"/>
        </w:rPr>
        <w:t xml:space="preserve"> em</w:t>
      </w:r>
      <w:r w:rsidR="00251B22" w:rsidRPr="00146A97">
        <w:rPr>
          <w:rFonts w:ascii="Times New Roman" w:hAnsi="Times New Roman" w:cs="Times New Roman"/>
        </w:rPr>
        <w:t xml:space="preserve"> comum</w:t>
      </w:r>
      <w:r w:rsidRPr="00146A97">
        <w:rPr>
          <w:rFonts w:ascii="Times New Roman" w:hAnsi="Times New Roman" w:cs="Times New Roman"/>
        </w:rPr>
        <w:t xml:space="preserve"> acordo com a </w:t>
      </w:r>
      <w:r w:rsidR="00981FDC" w:rsidRPr="00146A97">
        <w:rPr>
          <w:rFonts w:ascii="Times New Roman" w:hAnsi="Times New Roman" w:cs="Times New Roman"/>
        </w:rPr>
        <w:t>D</w:t>
      </w:r>
      <w:r w:rsidRPr="00146A97">
        <w:rPr>
          <w:rFonts w:ascii="Times New Roman" w:hAnsi="Times New Roman" w:cs="Times New Roman"/>
        </w:rPr>
        <w:t>ireção do C</w:t>
      </w:r>
      <w:r w:rsidR="00D93DED" w:rsidRPr="00146A97">
        <w:rPr>
          <w:rFonts w:ascii="Times New Roman" w:hAnsi="Times New Roman" w:cs="Times New Roman"/>
        </w:rPr>
        <w:t>SE</w:t>
      </w:r>
      <w:r w:rsidRPr="00146A97">
        <w:rPr>
          <w:rFonts w:ascii="Times New Roman" w:hAnsi="Times New Roman" w:cs="Times New Roman"/>
        </w:rPr>
        <w:t xml:space="preserve">, dentro do princípio de respeitar a convivialidade dos frequentadores, dispor de mesas e cadeiras, balcão baixo, </w:t>
      </w:r>
      <w:r w:rsidR="002924ED" w:rsidRPr="00146A97">
        <w:rPr>
          <w:rFonts w:ascii="Times New Roman" w:hAnsi="Times New Roman" w:cs="Times New Roman"/>
        </w:rPr>
        <w:t xml:space="preserve">e </w:t>
      </w:r>
      <w:r w:rsidRPr="00146A97">
        <w:rPr>
          <w:rFonts w:ascii="Times New Roman" w:hAnsi="Times New Roman" w:cs="Times New Roman"/>
        </w:rPr>
        <w:t xml:space="preserve">não </w:t>
      </w:r>
      <w:r w:rsidR="002924ED" w:rsidRPr="00146A97">
        <w:rPr>
          <w:rFonts w:ascii="Times New Roman" w:hAnsi="Times New Roman" w:cs="Times New Roman"/>
        </w:rPr>
        <w:t>instalar</w:t>
      </w:r>
      <w:r w:rsidRPr="00146A97">
        <w:rPr>
          <w:rFonts w:ascii="Times New Roman" w:hAnsi="Times New Roman" w:cs="Times New Roman"/>
        </w:rPr>
        <w:t xml:space="preserve"> aparelhos </w:t>
      </w:r>
      <w:r w:rsidR="002924ED" w:rsidRPr="00146A97">
        <w:rPr>
          <w:rFonts w:ascii="Times New Roman" w:hAnsi="Times New Roman" w:cs="Times New Roman"/>
        </w:rPr>
        <w:t>televisores</w:t>
      </w:r>
      <w:r w:rsidRPr="00146A97">
        <w:rPr>
          <w:rFonts w:ascii="Times New Roman" w:hAnsi="Times New Roman" w:cs="Times New Roman"/>
        </w:rPr>
        <w:t xml:space="preserve"> </w:t>
      </w:r>
      <w:r w:rsidR="002924ED" w:rsidRPr="00146A97">
        <w:rPr>
          <w:rFonts w:ascii="Times New Roman" w:hAnsi="Times New Roman" w:cs="Times New Roman"/>
        </w:rPr>
        <w:t>e</w:t>
      </w:r>
      <w:r w:rsidRPr="00146A97">
        <w:rPr>
          <w:rFonts w:ascii="Times New Roman" w:hAnsi="Times New Roman" w:cs="Times New Roman"/>
        </w:rPr>
        <w:t xml:space="preserve"> de som.</w:t>
      </w:r>
    </w:p>
    <w:p w14:paraId="2DEBE7DA" w14:textId="7FD2DEEE" w:rsidR="00E14F9B" w:rsidRPr="00146A97" w:rsidRDefault="00E14F9B" w:rsidP="00E14F9B">
      <w:pPr>
        <w:ind w:left="567"/>
        <w:jc w:val="both"/>
        <w:rPr>
          <w:rFonts w:ascii="Times New Roman" w:hAnsi="Times New Roman" w:cs="Times New Roman"/>
          <w:color w:val="000000" w:themeColor="text1"/>
        </w:rPr>
      </w:pPr>
      <w:r w:rsidRPr="00146A97">
        <w:rPr>
          <w:rFonts w:ascii="Times New Roman" w:hAnsi="Times New Roman" w:cs="Times New Roman"/>
          <w:color w:val="000000" w:themeColor="text1"/>
        </w:rPr>
        <w:t>6.3</w:t>
      </w:r>
      <w:r w:rsidR="006E6AE5" w:rsidRPr="00146A97">
        <w:rPr>
          <w:rFonts w:ascii="Times New Roman" w:hAnsi="Times New Roman" w:cs="Times New Roman"/>
          <w:color w:val="000000" w:themeColor="text1"/>
        </w:rPr>
        <w:t>6</w:t>
      </w:r>
      <w:r w:rsidRPr="00146A97">
        <w:rPr>
          <w:rFonts w:ascii="Times New Roman" w:hAnsi="Times New Roman" w:cs="Times New Roman"/>
          <w:color w:val="000000" w:themeColor="text1"/>
        </w:rPr>
        <w:t>.1 Dispor de no mínimo uma mesa que atenda os parâmetros de acessibilidade da Norma ABNT NBR 9050/2015, com altura mínima livre para encaixe da cadeira de rodas sob o objeto de 0,73m, com altura de superfície de 0,75m a 0,85m, profundidade da superfície necessária para aproximação total de no mínimo 0,50m.  Indicação de acessibilidade com colocação sobre a mesa do símbolo internacional de acesso.</w:t>
      </w:r>
    </w:p>
    <w:p w14:paraId="3147AFD8" w14:textId="56E1DAC4" w:rsidR="003F095B" w:rsidRPr="00146A97" w:rsidRDefault="003F095B" w:rsidP="00251B22">
      <w:pPr>
        <w:tabs>
          <w:tab w:val="left" w:pos="426"/>
        </w:tabs>
        <w:spacing w:before="100" w:beforeAutospacing="1" w:after="119" w:line="240" w:lineRule="auto"/>
        <w:jc w:val="both"/>
        <w:rPr>
          <w:rFonts w:ascii="Times New Roman" w:hAnsi="Times New Roman" w:cs="Times New Roman"/>
        </w:rPr>
      </w:pPr>
      <w:r w:rsidRPr="00146A97">
        <w:rPr>
          <w:rFonts w:ascii="Times New Roman" w:hAnsi="Times New Roman" w:cs="Times New Roman"/>
        </w:rPr>
        <w:t>6.3</w:t>
      </w:r>
      <w:r w:rsidR="006E6AE5" w:rsidRPr="00146A97">
        <w:rPr>
          <w:rFonts w:ascii="Times New Roman" w:hAnsi="Times New Roman" w:cs="Times New Roman"/>
        </w:rPr>
        <w:t>7</w:t>
      </w:r>
      <w:r w:rsidRPr="00146A97">
        <w:rPr>
          <w:rFonts w:ascii="Times New Roman" w:hAnsi="Times New Roman" w:cs="Times New Roman"/>
        </w:rPr>
        <w:t xml:space="preserve">. Realizar a manutenção frequente do espaço </w:t>
      </w:r>
      <w:r w:rsidR="00D93DED" w:rsidRPr="00146A97">
        <w:rPr>
          <w:rFonts w:ascii="Times New Roman" w:hAnsi="Times New Roman" w:cs="Times New Roman"/>
        </w:rPr>
        <w:t xml:space="preserve">onde ficará o </w:t>
      </w:r>
      <w:proofErr w:type="spellStart"/>
      <w:r w:rsidR="00D93DED" w:rsidRPr="00146A97">
        <w:rPr>
          <w:rFonts w:ascii="Times New Roman" w:hAnsi="Times New Roman" w:cs="Times New Roman"/>
          <w:i/>
        </w:rPr>
        <w:t>food</w:t>
      </w:r>
      <w:proofErr w:type="spellEnd"/>
      <w:r w:rsidR="00D93DED" w:rsidRPr="00146A97">
        <w:rPr>
          <w:rFonts w:ascii="Times New Roman" w:hAnsi="Times New Roman" w:cs="Times New Roman"/>
          <w:i/>
        </w:rPr>
        <w:t xml:space="preserve"> </w:t>
      </w:r>
      <w:proofErr w:type="spellStart"/>
      <w:r w:rsidR="00D93DED" w:rsidRPr="00146A97">
        <w:rPr>
          <w:rFonts w:ascii="Times New Roman" w:hAnsi="Times New Roman" w:cs="Times New Roman"/>
          <w:i/>
        </w:rPr>
        <w:t>truck</w:t>
      </w:r>
      <w:proofErr w:type="spellEnd"/>
      <w:r w:rsidRPr="00146A97">
        <w:rPr>
          <w:rFonts w:ascii="Times New Roman" w:hAnsi="Times New Roman" w:cs="Times New Roman"/>
        </w:rPr>
        <w:t>.</w:t>
      </w:r>
    </w:p>
    <w:p w14:paraId="5AAB3431" w14:textId="77777777" w:rsidR="006E6AE5" w:rsidRPr="00146A97" w:rsidRDefault="006E6AE5" w:rsidP="006E6AE5">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6.38. Responsabilizar-se pelo uso racional de recursos, adotando práticas sustentáveis durante a prestação dos serviços.</w:t>
      </w:r>
    </w:p>
    <w:p w14:paraId="74FE2153" w14:textId="77777777" w:rsidR="006E6AE5" w:rsidRPr="00146A97" w:rsidRDefault="006E6AE5" w:rsidP="006E6AE5">
      <w:pPr>
        <w:spacing w:before="100" w:beforeAutospacing="1" w:after="119" w:line="240" w:lineRule="auto"/>
        <w:ind w:left="709"/>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6.38.1. Fazer uso racional de água e energia elétrica, adotando medidas para evitar o desperdício, bem como fazer manutenção periódica dos equipamentos elétricos utilizados a fim de garantir a eficiência energética. </w:t>
      </w:r>
    </w:p>
    <w:p w14:paraId="54517213" w14:textId="77777777" w:rsidR="006E6AE5" w:rsidRPr="00146A97" w:rsidRDefault="006E6AE5" w:rsidP="006E6AE5">
      <w:pPr>
        <w:spacing w:before="100" w:beforeAutospacing="1" w:after="119" w:line="240" w:lineRule="auto"/>
        <w:ind w:left="709"/>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6.38.2. Priorizar o uso de materiais e equipamentos provenientes de fontes recicláveis, renováveis, atóxicos e biodegradáveis, em consonância com a ABNT NBR 15.448-1:2008 e ABNT NBR 15.448-2:2008.</w:t>
      </w:r>
    </w:p>
    <w:p w14:paraId="539225BB" w14:textId="77777777" w:rsidR="006E6AE5" w:rsidRPr="00146A97" w:rsidRDefault="006E6AE5" w:rsidP="006E6AE5">
      <w:pPr>
        <w:spacing w:before="100" w:beforeAutospacing="1" w:after="119" w:line="240" w:lineRule="auto"/>
        <w:ind w:left="709"/>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6.38.3. Priorizar a utilização de produtos de limpeza biodegradáveis e concentrados, em consonância com a Resolução Anvisa n°180/2006.</w:t>
      </w:r>
    </w:p>
    <w:p w14:paraId="28BE672E" w14:textId="77777777" w:rsidR="006E6AE5" w:rsidRPr="00146A97" w:rsidRDefault="006E6AE5" w:rsidP="006E6AE5">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6.39. Apresentar à CONCEDENTE, no ato da contratação, carteira de trabalho, contrato de trabalho ou outro documento equivalente, de que possui um profissional técnico responsável pelos serviços de alimentação e nutrição, de acordo com a legislação vigente.</w:t>
      </w:r>
    </w:p>
    <w:p w14:paraId="2631CAA3" w14:textId="796A9B4D" w:rsidR="00D2522A" w:rsidRPr="00146A97"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15C11" w:rsidRPr="00146A97">
        <w:rPr>
          <w:rFonts w:ascii="Times New Roman" w:eastAsia="Times New Roman" w:hAnsi="Times New Roman" w:cs="Times New Roman"/>
          <w:lang w:eastAsia="pt-BR"/>
        </w:rPr>
        <w:t>.40</w:t>
      </w:r>
      <w:r w:rsidRPr="00146A97">
        <w:rPr>
          <w:rFonts w:ascii="Times New Roman" w:eastAsia="Times New Roman" w:hAnsi="Times New Roman" w:cs="Times New Roman"/>
          <w:lang w:eastAsia="pt-BR"/>
        </w:rPr>
        <w:t xml:space="preserve">. Fica proibido à CONCESSIONÁRIA: </w:t>
      </w:r>
    </w:p>
    <w:p w14:paraId="5F378889" w14:textId="415665CB" w:rsidR="00D2522A" w:rsidRPr="00146A97" w:rsidRDefault="00D2522A" w:rsidP="000F2E6C">
      <w:pPr>
        <w:tabs>
          <w:tab w:val="left" w:pos="426"/>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15C11" w:rsidRPr="00146A97">
        <w:rPr>
          <w:rFonts w:ascii="Times New Roman" w:eastAsia="Times New Roman" w:hAnsi="Times New Roman" w:cs="Times New Roman"/>
          <w:lang w:eastAsia="pt-BR"/>
        </w:rPr>
        <w:t>.40</w:t>
      </w:r>
      <w:r w:rsidRPr="00146A97">
        <w:rPr>
          <w:rFonts w:ascii="Times New Roman" w:eastAsia="Times New Roman" w:hAnsi="Times New Roman" w:cs="Times New Roman"/>
          <w:lang w:eastAsia="pt-BR"/>
        </w:rPr>
        <w:t>.1. Dar outro uso às dependências objeto desta concessão que não aquele definido pelo contrato.</w:t>
      </w:r>
    </w:p>
    <w:p w14:paraId="707DC7E2" w14:textId="11CCD715" w:rsidR="00D2522A" w:rsidRPr="00146A97" w:rsidRDefault="00D2522A" w:rsidP="000F2E6C">
      <w:pPr>
        <w:tabs>
          <w:tab w:val="left" w:pos="426"/>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15C11" w:rsidRPr="00146A97">
        <w:rPr>
          <w:rFonts w:ascii="Times New Roman" w:eastAsia="Times New Roman" w:hAnsi="Times New Roman" w:cs="Times New Roman"/>
          <w:lang w:eastAsia="pt-BR"/>
        </w:rPr>
        <w:t>.40</w:t>
      </w:r>
      <w:r w:rsidRPr="00146A97">
        <w:rPr>
          <w:rFonts w:ascii="Times New Roman" w:eastAsia="Times New Roman" w:hAnsi="Times New Roman" w:cs="Times New Roman"/>
          <w:lang w:eastAsia="pt-BR"/>
        </w:rPr>
        <w:t xml:space="preserve">.2. Comercializar produtos e/ou serviços </w:t>
      </w:r>
      <w:r w:rsidR="00015C11" w:rsidRPr="00146A97">
        <w:rPr>
          <w:rFonts w:ascii="Times New Roman" w:eastAsia="Times New Roman" w:hAnsi="Times New Roman" w:cs="Times New Roman"/>
          <w:lang w:eastAsia="pt-BR"/>
        </w:rPr>
        <w:t>que não se enquadrem com o objeto deste Termo de Referência</w:t>
      </w:r>
      <w:r w:rsidR="00CD0D09" w:rsidRPr="00146A97">
        <w:rPr>
          <w:rFonts w:ascii="Times New Roman" w:eastAsia="Times New Roman" w:hAnsi="Times New Roman" w:cs="Times New Roman"/>
          <w:lang w:eastAsia="pt-BR"/>
        </w:rPr>
        <w:t>.</w:t>
      </w:r>
    </w:p>
    <w:p w14:paraId="246A1A52" w14:textId="1C96A383" w:rsidR="00F21C77" w:rsidRPr="00146A97" w:rsidRDefault="00F21C77" w:rsidP="000F2E6C">
      <w:pPr>
        <w:tabs>
          <w:tab w:val="left" w:pos="426"/>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15C11" w:rsidRPr="00146A97">
        <w:rPr>
          <w:rFonts w:ascii="Times New Roman" w:eastAsia="Times New Roman" w:hAnsi="Times New Roman" w:cs="Times New Roman"/>
          <w:lang w:eastAsia="pt-BR"/>
        </w:rPr>
        <w:t>.40</w:t>
      </w:r>
      <w:r w:rsidRPr="00146A97">
        <w:rPr>
          <w:rFonts w:ascii="Times New Roman" w:eastAsia="Times New Roman" w:hAnsi="Times New Roman" w:cs="Times New Roman"/>
          <w:lang w:eastAsia="pt-BR"/>
        </w:rPr>
        <w:t>.3 Comercializar bebidas alcoólicas, cigarros e drogas lícitas e ilícitas de qualquer natureza.</w:t>
      </w:r>
    </w:p>
    <w:p w14:paraId="158080F3" w14:textId="476D26CF" w:rsidR="00D2522A" w:rsidRDefault="00D2522A" w:rsidP="000F2E6C">
      <w:pPr>
        <w:tabs>
          <w:tab w:val="left" w:pos="426"/>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sidR="00015C11" w:rsidRPr="00146A97">
        <w:rPr>
          <w:rFonts w:ascii="Times New Roman" w:eastAsia="Times New Roman" w:hAnsi="Times New Roman" w:cs="Times New Roman"/>
          <w:lang w:eastAsia="pt-BR"/>
        </w:rPr>
        <w:t>.40</w:t>
      </w:r>
      <w:r w:rsidR="00F21C77" w:rsidRPr="00146A97">
        <w:rPr>
          <w:rFonts w:ascii="Times New Roman" w:eastAsia="Times New Roman" w:hAnsi="Times New Roman" w:cs="Times New Roman"/>
          <w:lang w:eastAsia="pt-BR"/>
        </w:rPr>
        <w:t>.4</w:t>
      </w:r>
      <w:r w:rsidRPr="00146A97">
        <w:rPr>
          <w:rFonts w:ascii="Times New Roman" w:eastAsia="Times New Roman" w:hAnsi="Times New Roman" w:cs="Times New Roman"/>
          <w:lang w:eastAsia="pt-BR"/>
        </w:rPr>
        <w:t>. Veicular publicidade em mesas, cadeiras, placas sem a prévia e exp</w:t>
      </w:r>
      <w:r w:rsidR="00CD0D09" w:rsidRPr="00146A97">
        <w:rPr>
          <w:rFonts w:ascii="Times New Roman" w:eastAsia="Times New Roman" w:hAnsi="Times New Roman" w:cs="Times New Roman"/>
          <w:lang w:eastAsia="pt-BR"/>
        </w:rPr>
        <w:t>ressa autorização da CONCEDENTE.</w:t>
      </w:r>
    </w:p>
    <w:p w14:paraId="0E3656E4" w14:textId="77777777" w:rsidR="00E9415C" w:rsidRPr="00E9415C" w:rsidRDefault="00E9415C" w:rsidP="00E9415C">
      <w:pPr>
        <w:tabs>
          <w:tab w:val="left" w:pos="42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6</w:t>
      </w:r>
      <w:r>
        <w:rPr>
          <w:rFonts w:ascii="Times New Roman" w:eastAsia="Times New Roman" w:hAnsi="Times New Roman" w:cs="Times New Roman"/>
          <w:lang w:eastAsia="pt-BR"/>
        </w:rPr>
        <w:t>.41</w:t>
      </w:r>
      <w:r w:rsidRPr="00146A97">
        <w:rPr>
          <w:rFonts w:ascii="Times New Roman" w:eastAsia="Times New Roman" w:hAnsi="Times New Roman" w:cs="Times New Roman"/>
          <w:lang w:eastAsia="pt-BR"/>
        </w:rPr>
        <w:t xml:space="preserve">. </w:t>
      </w:r>
      <w:r w:rsidRPr="00E9415C">
        <w:rPr>
          <w:rFonts w:ascii="Times New Roman" w:eastAsia="Times New Roman" w:hAnsi="Times New Roman" w:cs="Times New Roman"/>
          <w:lang w:eastAsia="pt-BR"/>
        </w:rPr>
        <w:t>Apresentar projeto de instalação de cobertura com lonas resistentes para proteção de chuva, responsabilizando-se pela instalação e conservação da estrutura.</w:t>
      </w:r>
    </w:p>
    <w:p w14:paraId="07B3D4B9" w14:textId="3040FDB6" w:rsidR="00E9415C" w:rsidRPr="00E9415C" w:rsidRDefault="00E9415C" w:rsidP="00E9415C">
      <w:pPr>
        <w:tabs>
          <w:tab w:val="left" w:pos="426"/>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6.41.1</w:t>
      </w:r>
      <w:r w:rsidRPr="00E9415C">
        <w:rPr>
          <w:rFonts w:ascii="Times New Roman" w:eastAsia="Times New Roman" w:hAnsi="Times New Roman" w:cs="Times New Roman"/>
          <w:lang w:eastAsia="pt-BR"/>
        </w:rPr>
        <w:t xml:space="preserve"> O projeto deverá ser elaborado por profissional habilitado e será submetido à aprovação prévia do Departamento de Projetos de Arquitetura e Engenharia da CONCEDENTE.</w:t>
      </w:r>
    </w:p>
    <w:p w14:paraId="7602484E" w14:textId="77777777" w:rsidR="00AD4C89" w:rsidRPr="00146A97" w:rsidRDefault="00AD4C89" w:rsidP="000F2E6C">
      <w:pPr>
        <w:tabs>
          <w:tab w:val="left" w:pos="426"/>
        </w:tabs>
        <w:spacing w:before="100" w:beforeAutospacing="1" w:after="119" w:line="240" w:lineRule="auto"/>
        <w:ind w:left="567"/>
        <w:jc w:val="both"/>
        <w:rPr>
          <w:rFonts w:ascii="Times New Roman" w:eastAsia="Times New Roman" w:hAnsi="Times New Roman" w:cs="Times New Roman"/>
          <w:lang w:eastAsia="pt-BR"/>
        </w:rPr>
      </w:pPr>
    </w:p>
    <w:p w14:paraId="0A76BB77" w14:textId="77777777" w:rsidR="006153B9" w:rsidRPr="00146A97" w:rsidRDefault="006153B9" w:rsidP="006153B9">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lastRenderedPageBreak/>
        <w:t xml:space="preserve">7. </w:t>
      </w:r>
      <w:r w:rsidRPr="00146A97">
        <w:rPr>
          <w:rFonts w:ascii="Times New Roman" w:eastAsia="Times New Roman" w:hAnsi="Times New Roman" w:cs="Times New Roman"/>
          <w:b/>
          <w:lang w:eastAsia="pt-BR"/>
        </w:rPr>
        <w:t>OBRIGAÇÕES DA CONCEDENTE</w:t>
      </w:r>
    </w:p>
    <w:p w14:paraId="080277DC" w14:textId="200A1965" w:rsidR="006153B9" w:rsidRPr="00146A97" w:rsidRDefault="006153B9" w:rsidP="006153B9">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7.1. Colocar à disposição da CONCESSIONÁRIA a área física objeto do contrato de concessão de uso, nos termo</w:t>
      </w:r>
      <w:r w:rsidR="00CD0D09" w:rsidRPr="00146A97">
        <w:rPr>
          <w:rFonts w:ascii="Times New Roman" w:eastAsia="Times New Roman" w:hAnsi="Times New Roman" w:cs="Times New Roman"/>
          <w:lang w:eastAsia="pt-BR"/>
        </w:rPr>
        <w:t>s deste documento, do edital da licitação e seus anexos.</w:t>
      </w:r>
    </w:p>
    <w:p w14:paraId="61BCEC2A" w14:textId="1892912D" w:rsidR="006153B9" w:rsidRPr="00146A97" w:rsidRDefault="006153B9" w:rsidP="006153B9">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7.2. Disponibilizar pontos de água e energia elétrica, não se responsabilizando, porém, por quaisquer consequências decorrentes de interrupções no forneciment</w:t>
      </w:r>
      <w:r w:rsidR="00CD0D09" w:rsidRPr="00146A97">
        <w:rPr>
          <w:rFonts w:ascii="Times New Roman" w:eastAsia="Times New Roman" w:hAnsi="Times New Roman" w:cs="Times New Roman"/>
          <w:lang w:eastAsia="pt-BR"/>
        </w:rPr>
        <w:t>o provocados pelos fornecedores.</w:t>
      </w:r>
    </w:p>
    <w:p w14:paraId="27BCFEC5" w14:textId="0D09C52A" w:rsidR="006153B9" w:rsidRPr="00146A97" w:rsidRDefault="006153B9" w:rsidP="006153B9">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7.3. Acompanhar e fiscalizar, por meio de servidor ou outro preposto por ela indicada, o desenvolvimento das atividades e o cumprimento das responsabilidades assumidas pela CONCESSIONÁRIA </w:t>
      </w:r>
      <w:r w:rsidR="00CD0D09" w:rsidRPr="00146A97">
        <w:rPr>
          <w:rFonts w:ascii="Times New Roman" w:eastAsia="Times New Roman" w:hAnsi="Times New Roman" w:cs="Times New Roman"/>
          <w:lang w:eastAsia="pt-BR"/>
        </w:rPr>
        <w:t>no contrato de concessão de uso.</w:t>
      </w:r>
    </w:p>
    <w:p w14:paraId="18869A8B" w14:textId="0891BA7C" w:rsidR="006153B9" w:rsidRPr="00146A97" w:rsidRDefault="006153B9" w:rsidP="006153B9">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7.4. Exigir pontualidade no cumprimento dos horários fixados no contr</w:t>
      </w:r>
      <w:r w:rsidR="00CD0D09" w:rsidRPr="00146A97">
        <w:rPr>
          <w:rFonts w:ascii="Times New Roman" w:eastAsia="Times New Roman" w:hAnsi="Times New Roman" w:cs="Times New Roman"/>
          <w:lang w:eastAsia="pt-BR"/>
        </w:rPr>
        <w:t>ato.</w:t>
      </w:r>
    </w:p>
    <w:p w14:paraId="7EE38B34" w14:textId="363F5C0A" w:rsidR="006153B9" w:rsidRPr="00146A97" w:rsidRDefault="006153B9" w:rsidP="006153B9">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7.5. Exigir da CONCESSIONÁRIA, sempre que entender necessário, a comprovação da regularidade de sua situação para com o </w:t>
      </w:r>
      <w:r w:rsidR="00F21C77" w:rsidRPr="00146A97">
        <w:rPr>
          <w:rFonts w:ascii="Times New Roman" w:eastAsia="Times New Roman" w:hAnsi="Times New Roman" w:cs="Times New Roman"/>
          <w:lang w:eastAsia="pt-BR"/>
        </w:rPr>
        <w:t xml:space="preserve">recolhimento do INSS e do FGTS </w:t>
      </w:r>
      <w:r w:rsidR="00CD0D09" w:rsidRPr="00146A97">
        <w:rPr>
          <w:rFonts w:ascii="Times New Roman" w:eastAsia="Times New Roman" w:hAnsi="Times New Roman" w:cs="Times New Roman"/>
          <w:lang w:eastAsia="pt-BR"/>
        </w:rPr>
        <w:t>de seus empregados.</w:t>
      </w:r>
    </w:p>
    <w:p w14:paraId="7A603961" w14:textId="19CB569A" w:rsidR="006153B9" w:rsidRPr="00146A97" w:rsidRDefault="006153B9" w:rsidP="006153B9">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7.6. Aprovar, emitir e fiscalizar a relação de produtos a serem comercializados, podendo introduzir as modificações que se evidenciarem convenientes, o</w:t>
      </w:r>
      <w:r w:rsidR="00CD0D09" w:rsidRPr="00146A97">
        <w:rPr>
          <w:rFonts w:ascii="Times New Roman" w:eastAsia="Times New Roman" w:hAnsi="Times New Roman" w:cs="Times New Roman"/>
          <w:lang w:eastAsia="pt-BR"/>
        </w:rPr>
        <w:t>bservando o padrão de qualidade.</w:t>
      </w:r>
    </w:p>
    <w:p w14:paraId="5886493B" w14:textId="0B837939" w:rsidR="006153B9" w:rsidRPr="00146A97" w:rsidRDefault="006153B9" w:rsidP="006153B9">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7.7. Realizar vistorias periódicas para exame das condições de conservação das instalações utilizadas e do estado de conservação e funcionamento dos equipamentos, mobiliário, aparelhos e instrumentos fornecidos pela CONCESSIONÁRIA, necessári</w:t>
      </w:r>
      <w:r w:rsidR="00CD0D09" w:rsidRPr="00146A97">
        <w:rPr>
          <w:rFonts w:ascii="Times New Roman" w:eastAsia="Times New Roman" w:hAnsi="Times New Roman" w:cs="Times New Roman"/>
          <w:lang w:eastAsia="pt-BR"/>
        </w:rPr>
        <w:t>os à boa prestação dos serviços.</w:t>
      </w:r>
    </w:p>
    <w:p w14:paraId="32B4342D" w14:textId="3A12FB75" w:rsidR="006153B9" w:rsidRPr="00146A97" w:rsidRDefault="006153B9" w:rsidP="006153B9">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7.8. Aplicar as sanções registradas pela fiscalização do contrato a quaisquer fatos praticados pela CONCESSIONÁRIA contrários ao disposto no edital e contrato, </w:t>
      </w:r>
      <w:r w:rsidR="00CD0D09" w:rsidRPr="00146A97">
        <w:rPr>
          <w:rFonts w:ascii="Times New Roman" w:eastAsia="Times New Roman" w:hAnsi="Times New Roman" w:cs="Times New Roman"/>
          <w:lang w:eastAsia="pt-BR"/>
        </w:rPr>
        <w:t>inclusive sugerindo penalidades.</w:t>
      </w:r>
      <w:r w:rsidRPr="00146A97">
        <w:rPr>
          <w:rFonts w:ascii="Times New Roman" w:eastAsia="Times New Roman" w:hAnsi="Times New Roman" w:cs="Times New Roman"/>
          <w:lang w:eastAsia="pt-BR"/>
        </w:rPr>
        <w:t xml:space="preserve"> </w:t>
      </w:r>
    </w:p>
    <w:p w14:paraId="464270B9" w14:textId="77777777" w:rsidR="006153B9" w:rsidRPr="00146A97" w:rsidRDefault="006153B9" w:rsidP="006153B9">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7.9. Apresentar à CONCESSIONÁRIA fatura relativa ao valor da contraprestação, incluindo os valores relativos ao consumo de água e energia elétrica no mês correspondente.</w:t>
      </w:r>
    </w:p>
    <w:p w14:paraId="7DEB42E5" w14:textId="77777777" w:rsidR="00A23EDB" w:rsidRPr="00146A97" w:rsidRDefault="00A23EDB" w:rsidP="00A23EDB">
      <w:pPr>
        <w:spacing w:before="100" w:beforeAutospacing="1" w:after="119" w:line="240" w:lineRule="auto"/>
        <w:jc w:val="both"/>
        <w:rPr>
          <w:rFonts w:ascii="Times New Roman" w:eastAsia="Times New Roman" w:hAnsi="Times New Roman" w:cs="Times New Roman"/>
          <w:b/>
          <w:lang w:eastAsia="pt-BR"/>
        </w:rPr>
      </w:pPr>
      <w:r w:rsidRPr="00146A97">
        <w:rPr>
          <w:rFonts w:ascii="Times New Roman" w:eastAsia="Times New Roman" w:hAnsi="Times New Roman" w:cs="Times New Roman"/>
          <w:b/>
          <w:lang w:eastAsia="pt-BR"/>
        </w:rPr>
        <w:t>8. CONTROLE DA EXECUÇÃO E FISCALIZAÇÃO</w:t>
      </w:r>
    </w:p>
    <w:p w14:paraId="4572354A" w14:textId="4629072D" w:rsidR="00A23EDB" w:rsidRPr="00146A97" w:rsidRDefault="00A23EDB" w:rsidP="00A23EDB">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8.1. A gestão do contrato ficará a cargo </w:t>
      </w:r>
      <w:proofErr w:type="gramStart"/>
      <w:r w:rsidRPr="00146A97">
        <w:rPr>
          <w:rFonts w:ascii="Times New Roman" w:eastAsia="Times New Roman" w:hAnsi="Times New Roman" w:cs="Times New Roman"/>
          <w:lang w:eastAsia="pt-BR"/>
        </w:rPr>
        <w:t>d</w:t>
      </w:r>
      <w:r w:rsidR="00076338" w:rsidRPr="00146A97">
        <w:rPr>
          <w:rFonts w:ascii="Times New Roman" w:eastAsia="Times New Roman" w:hAnsi="Times New Roman" w:cs="Times New Roman"/>
          <w:lang w:eastAsia="pt-BR"/>
        </w:rPr>
        <w:t>o(</w:t>
      </w:r>
      <w:proofErr w:type="gramEnd"/>
      <w:r w:rsidR="00076338" w:rsidRPr="00146A97">
        <w:rPr>
          <w:rFonts w:ascii="Times New Roman" w:eastAsia="Times New Roman" w:hAnsi="Times New Roman" w:cs="Times New Roman"/>
          <w:lang w:eastAsia="pt-BR"/>
        </w:rPr>
        <w:t>a) Diretor(a) d</w:t>
      </w:r>
      <w:r w:rsidRPr="00146A97">
        <w:rPr>
          <w:rFonts w:ascii="Times New Roman" w:eastAsia="Times New Roman" w:hAnsi="Times New Roman" w:cs="Times New Roman"/>
          <w:lang w:eastAsia="pt-BR"/>
        </w:rPr>
        <w:t>o Centro</w:t>
      </w:r>
      <w:r w:rsidR="00845E8B" w:rsidRPr="00146A97">
        <w:rPr>
          <w:rFonts w:ascii="Times New Roman" w:eastAsia="Times New Roman" w:hAnsi="Times New Roman" w:cs="Times New Roman"/>
          <w:lang w:eastAsia="pt-BR"/>
        </w:rPr>
        <w:t xml:space="preserve"> </w:t>
      </w:r>
      <w:r w:rsidR="008A2D27" w:rsidRPr="008A2D27">
        <w:rPr>
          <w:rFonts w:ascii="Times New Roman" w:eastAsia="Times New Roman" w:hAnsi="Times New Roman" w:cs="Times New Roman"/>
          <w:color w:val="FF0000"/>
          <w:lang w:eastAsia="pt-BR"/>
        </w:rPr>
        <w:t>XXXX</w:t>
      </w:r>
      <w:r w:rsidR="00076338" w:rsidRPr="00146A97">
        <w:rPr>
          <w:rFonts w:ascii="Times New Roman" w:eastAsia="Times New Roman" w:hAnsi="Times New Roman" w:cs="Times New Roman"/>
          <w:lang w:eastAsia="pt-BR"/>
        </w:rPr>
        <w:t xml:space="preserve"> em exercício</w:t>
      </w:r>
      <w:r w:rsidR="00845E8B" w:rsidRPr="00146A97">
        <w:rPr>
          <w:rFonts w:ascii="Times New Roman" w:eastAsia="Times New Roman" w:hAnsi="Times New Roman" w:cs="Times New Roman"/>
          <w:lang w:eastAsia="pt-BR"/>
        </w:rPr>
        <w:t>;</w:t>
      </w:r>
    </w:p>
    <w:p w14:paraId="49733984" w14:textId="77777777" w:rsidR="00A23EDB" w:rsidRPr="00146A97" w:rsidRDefault="00A23EDB" w:rsidP="00A23EDB">
      <w:pPr>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8.1.1. É responsabilidade do gestor do contrato tomar decisões em prol da boa execução dos serviços por parte da CONCESSIONÁRIA, entre elas a aplicação das penalidades em conformidade com o presente documento.</w:t>
      </w:r>
    </w:p>
    <w:p w14:paraId="64724A6D" w14:textId="12293A40" w:rsidR="00A23EDB" w:rsidRPr="00146A97" w:rsidRDefault="00A23EDB" w:rsidP="00A23EDB">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8.2. A fiscalização do contrato será exercida por servidor devidamente indicado pelo gestor do contrato e devidamente nomeado por portaria, ao qual competirá dirimir as dúvidas que surgirem no curso da prestação dos serviços e de tudo dar ciência à Administração, confo</w:t>
      </w:r>
      <w:r w:rsidR="00CD0D09" w:rsidRPr="00146A97">
        <w:rPr>
          <w:rFonts w:ascii="Times New Roman" w:eastAsia="Times New Roman" w:hAnsi="Times New Roman" w:cs="Times New Roman"/>
          <w:lang w:eastAsia="pt-BR"/>
        </w:rPr>
        <w:t>rme art. 67 da Lei n.º 8.666/93.</w:t>
      </w:r>
    </w:p>
    <w:p w14:paraId="0F9E30C3" w14:textId="7B544C47" w:rsidR="00A23EDB" w:rsidRPr="00146A97" w:rsidRDefault="00A23EDB" w:rsidP="00A23EDB">
      <w:pPr>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8.2.1. Cabe ao fiscal acompanhar a execução do contrato, registrando em relatório todas as ocorrências relacionadas com a sua execução, determinando o que for necessário à regularização da</w:t>
      </w:r>
      <w:r w:rsidR="00CD0D09" w:rsidRPr="00146A97">
        <w:rPr>
          <w:rFonts w:ascii="Times New Roman" w:eastAsia="Times New Roman" w:hAnsi="Times New Roman" w:cs="Times New Roman"/>
          <w:lang w:eastAsia="pt-BR"/>
        </w:rPr>
        <w:t>s falhas ou defeitos observados.</w:t>
      </w:r>
    </w:p>
    <w:p w14:paraId="42C1514D" w14:textId="46255EC7" w:rsidR="00A23EDB" w:rsidRPr="00146A97" w:rsidRDefault="00A23EDB" w:rsidP="00A23EDB">
      <w:pPr>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8.2.2. Cabe ao fiscal relatar ao gestor do contrato eventuais irregularidades cometidas pela CONCESSIONÁRIA</w:t>
      </w:r>
      <w:r w:rsidR="00CD0D09" w:rsidRPr="00146A97">
        <w:rPr>
          <w:rFonts w:ascii="Times New Roman" w:eastAsia="Times New Roman" w:hAnsi="Times New Roman" w:cs="Times New Roman"/>
          <w:lang w:eastAsia="pt-BR"/>
        </w:rPr>
        <w:t xml:space="preserve"> no cumprimento de seu contrato.</w:t>
      </w:r>
    </w:p>
    <w:p w14:paraId="0D58D41D" w14:textId="35BE8A73" w:rsidR="00A23EDB" w:rsidRPr="00146A97" w:rsidRDefault="00A23EDB" w:rsidP="00A23EDB">
      <w:pPr>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lastRenderedPageBreak/>
        <w:t xml:space="preserve">8.2.3. As notificações das irregularidades constatadas na execução do contrato serão encaminhadas por escrito à CONCESSIONÁRIA, estipulando </w:t>
      </w:r>
      <w:r w:rsidR="00622295" w:rsidRPr="00146A97">
        <w:rPr>
          <w:rFonts w:ascii="Times New Roman" w:eastAsia="Times New Roman" w:hAnsi="Times New Roman" w:cs="Times New Roman"/>
          <w:lang w:eastAsia="pt-BR"/>
        </w:rPr>
        <w:t>prazo para as devidas correções.</w:t>
      </w:r>
    </w:p>
    <w:p w14:paraId="23CE078C" w14:textId="40DA7800" w:rsidR="00A23EDB" w:rsidRPr="00146A97" w:rsidRDefault="00A23EDB" w:rsidP="00A23EDB">
      <w:pPr>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8.2.4. Os esclarecimentos solicitados pelo fiscal do contrato deverão ser prestados imediatamente, salvo quando implicarem em indagações de caráter técnico, hipótese em que serão respondidas no prazo máximo de 24 horas</w:t>
      </w:r>
      <w:r w:rsidR="00622295" w:rsidRPr="00146A97">
        <w:rPr>
          <w:rFonts w:ascii="Times New Roman" w:eastAsia="Times New Roman" w:hAnsi="Times New Roman" w:cs="Times New Roman"/>
          <w:lang w:eastAsia="pt-BR"/>
        </w:rPr>
        <w:t>.</w:t>
      </w:r>
    </w:p>
    <w:p w14:paraId="32044360" w14:textId="77777777" w:rsidR="00A23EDB" w:rsidRPr="00146A97" w:rsidRDefault="00A23EDB" w:rsidP="00A23EDB">
      <w:pPr>
        <w:tabs>
          <w:tab w:val="left" w:pos="993"/>
        </w:tabs>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8.2.5. Vencido o prazo dado pela fiscalização para a correção de eventuais falhas e não sanadas as ilicitudes identificadas, a CONCEDENTE aplicará as devidas penalidades.</w:t>
      </w:r>
    </w:p>
    <w:p w14:paraId="68999895" w14:textId="1621BE99" w:rsidR="00A23EDB" w:rsidRPr="00146A97" w:rsidRDefault="00A23EDB" w:rsidP="00A23EDB">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8.3. A fiscalização não exclui nem reduz a responsabilidade da CONCESSIONÁRIA, inclusive perante terceiros, por qualquer irregularidade, ainda que resultante de imperfeições técnicas, vícios redibitórios ou emprego de material inadequado ou de qualidade inferior e, na ocorrência desta, não implica em corresponsabilidade da CONCEDENTE ou de seus agentes e prepostos, de conformidade co</w:t>
      </w:r>
      <w:r w:rsidR="00622295" w:rsidRPr="00146A97">
        <w:rPr>
          <w:rFonts w:ascii="Times New Roman" w:eastAsia="Times New Roman" w:hAnsi="Times New Roman" w:cs="Times New Roman"/>
          <w:lang w:eastAsia="pt-BR"/>
        </w:rPr>
        <w:t>m o art. 70 da Lei n.º 8.666/93.</w:t>
      </w:r>
    </w:p>
    <w:p w14:paraId="677F7CBE" w14:textId="4CECD925" w:rsidR="00A23EDB" w:rsidRPr="00146A97" w:rsidRDefault="00A23EDB" w:rsidP="00A23EDB">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8.4. A CONCESSIONÁRIA deverá permitir aos representantes da CONCEDENTE livre acesso, em qualquer época, sem qualquer aviso prévio, para fiscalização das instalações da concessão, em cumprimento ao que dispõem as determinações legais</w:t>
      </w:r>
      <w:r w:rsidR="00622295" w:rsidRPr="00146A97">
        <w:rPr>
          <w:rFonts w:ascii="Times New Roman" w:eastAsia="Times New Roman" w:hAnsi="Times New Roman" w:cs="Times New Roman"/>
          <w:lang w:eastAsia="pt-BR"/>
        </w:rPr>
        <w:t>.</w:t>
      </w:r>
    </w:p>
    <w:p w14:paraId="20E18574" w14:textId="77777777" w:rsidR="00A23EDB" w:rsidRPr="00146A97" w:rsidRDefault="00A23EDB" w:rsidP="00A23EDB">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8.5. A ação ou omissão, total ou parcial, da fiscalização da CONCEDENTE sobre a CONCESSIONÁRIA não eximirá esta de total responsabilidade quanto à execução dos referidos serviços.</w:t>
      </w:r>
    </w:p>
    <w:p w14:paraId="06C9735C" w14:textId="77777777" w:rsidR="00A23EDB" w:rsidRPr="00146A97" w:rsidRDefault="00A23EDB" w:rsidP="00A23EDB">
      <w:pPr>
        <w:spacing w:before="100" w:beforeAutospacing="1" w:after="119" w:line="240" w:lineRule="auto"/>
        <w:jc w:val="both"/>
        <w:rPr>
          <w:rFonts w:ascii="Times New Roman" w:eastAsia="Times New Roman" w:hAnsi="Times New Roman" w:cs="Times New Roman"/>
          <w:b/>
          <w:lang w:eastAsia="pt-BR"/>
        </w:rPr>
      </w:pPr>
      <w:r w:rsidRPr="00146A97">
        <w:rPr>
          <w:rFonts w:ascii="Times New Roman" w:eastAsia="Times New Roman" w:hAnsi="Times New Roman" w:cs="Times New Roman"/>
          <w:b/>
          <w:lang w:eastAsia="pt-BR"/>
        </w:rPr>
        <w:t>9. DETALHAMENTO DOS SERVIÇOS</w:t>
      </w:r>
    </w:p>
    <w:p w14:paraId="795B3715" w14:textId="30D0146F" w:rsidR="00A23EDB" w:rsidRPr="00146A97" w:rsidRDefault="00A23EDB" w:rsidP="00A23EDB">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9.1. A CONCESSIONÁRIA deverá utilizar tantos profissionais quantos forem necessários para que o serviço seja prestado com presteza e agilidade, evitando a formação de longas filas em qualquer momento, e também utilizar sistema de senhas para maior comodidade daqueles</w:t>
      </w:r>
      <w:r w:rsidR="00622295" w:rsidRPr="00146A97">
        <w:rPr>
          <w:rFonts w:ascii="Times New Roman" w:eastAsia="Times New Roman" w:hAnsi="Times New Roman" w:cs="Times New Roman"/>
          <w:lang w:eastAsia="pt-BR"/>
        </w:rPr>
        <w:t xml:space="preserve"> que se utilizarem dos serviços.</w:t>
      </w:r>
    </w:p>
    <w:p w14:paraId="3B5D1658" w14:textId="55900E42" w:rsidR="00A23EDB" w:rsidRPr="00146A97" w:rsidRDefault="00A23EDB" w:rsidP="00A23EDB">
      <w:pPr>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9.1.1. A CONCESSIONÁRIA deverá manter em lugar visível</w:t>
      </w:r>
      <w:r w:rsidR="002E0B4E" w:rsidRPr="00146A97">
        <w:rPr>
          <w:rFonts w:ascii="Times New Roman" w:eastAsia="Times New Roman" w:hAnsi="Times New Roman" w:cs="Times New Roman"/>
          <w:lang w:eastAsia="pt-BR"/>
        </w:rPr>
        <w:t xml:space="preserve"> quadro com a relação nominal </w:t>
      </w:r>
      <w:r w:rsidRPr="00146A97">
        <w:rPr>
          <w:rFonts w:ascii="Times New Roman" w:eastAsia="Times New Roman" w:hAnsi="Times New Roman" w:cs="Times New Roman"/>
          <w:lang w:eastAsia="pt-BR"/>
        </w:rPr>
        <w:t xml:space="preserve">dos empregados que executarão os serviços de que trata o objeto </w:t>
      </w:r>
      <w:r w:rsidR="008968B2" w:rsidRPr="00146A97">
        <w:rPr>
          <w:rFonts w:ascii="Times New Roman" w:eastAsia="Times New Roman" w:hAnsi="Times New Roman" w:cs="Times New Roman"/>
          <w:lang w:eastAsia="pt-BR"/>
        </w:rPr>
        <w:t>deste Termo de Referência</w:t>
      </w:r>
      <w:r w:rsidRPr="00146A97">
        <w:rPr>
          <w:rFonts w:ascii="Times New Roman" w:eastAsia="Times New Roman" w:hAnsi="Times New Roman" w:cs="Times New Roman"/>
          <w:lang w:eastAsia="pt-BR"/>
        </w:rPr>
        <w:t>, devidamente atualizada</w:t>
      </w:r>
      <w:r w:rsidR="00622295" w:rsidRPr="00146A97">
        <w:rPr>
          <w:rFonts w:ascii="Times New Roman" w:eastAsia="Times New Roman" w:hAnsi="Times New Roman" w:cs="Times New Roman"/>
          <w:lang w:eastAsia="pt-BR"/>
        </w:rPr>
        <w:t>.</w:t>
      </w:r>
    </w:p>
    <w:p w14:paraId="7D2EEF3A" w14:textId="47FA2DEF" w:rsidR="00A23EDB" w:rsidRPr="00146A97" w:rsidRDefault="00A23EDB" w:rsidP="00A23EDB">
      <w:pPr>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9.1.2. Caberá à CONCESSIONÁRIA promover, sem ônus para a CONCEDENTE, cursos de treinamento geral e específico por área de atuação, conforme de</w:t>
      </w:r>
      <w:r w:rsidR="00622295" w:rsidRPr="00146A97">
        <w:rPr>
          <w:rFonts w:ascii="Times New Roman" w:eastAsia="Times New Roman" w:hAnsi="Times New Roman" w:cs="Times New Roman"/>
          <w:lang w:eastAsia="pt-BR"/>
        </w:rPr>
        <w:t>termina a legislação pertinente.</w:t>
      </w:r>
    </w:p>
    <w:p w14:paraId="0C9C8C4B" w14:textId="77777777" w:rsidR="00A23EDB" w:rsidRPr="00146A97" w:rsidRDefault="00A23EDB" w:rsidP="00A23EDB">
      <w:pPr>
        <w:spacing w:before="100" w:beforeAutospacing="1" w:after="119"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9.1.3. Um empregado deverá ser alocado para trabalhar exclusivamente no caixa, de acordo com as seguintes condições:</w:t>
      </w:r>
    </w:p>
    <w:p w14:paraId="6CBED569" w14:textId="77777777" w:rsidR="00A23EDB" w:rsidRPr="00146A97" w:rsidRDefault="00B1621F" w:rsidP="00FC6D50">
      <w:pPr>
        <w:tabs>
          <w:tab w:val="left" w:pos="1276"/>
        </w:tabs>
        <w:spacing w:before="100" w:beforeAutospacing="1" w:after="119" w:line="240" w:lineRule="auto"/>
        <w:ind w:left="1134"/>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a)</w:t>
      </w:r>
      <w:r w:rsidR="00A23EDB" w:rsidRPr="00146A97">
        <w:rPr>
          <w:rFonts w:ascii="Times New Roman" w:eastAsia="Times New Roman" w:hAnsi="Times New Roman" w:cs="Times New Roman"/>
          <w:lang w:eastAsia="pt-BR"/>
        </w:rPr>
        <w:t xml:space="preserve"> Deverá usar uniforme em cor diferente, preferencialmente na cor clara; </w:t>
      </w:r>
    </w:p>
    <w:p w14:paraId="700E17E0" w14:textId="77777777" w:rsidR="00A23EDB" w:rsidRPr="00146A97" w:rsidRDefault="00B1621F" w:rsidP="00FC6D50">
      <w:pPr>
        <w:tabs>
          <w:tab w:val="left" w:pos="1276"/>
        </w:tabs>
        <w:spacing w:before="100" w:beforeAutospacing="1" w:after="119" w:line="240" w:lineRule="auto"/>
        <w:ind w:left="1134"/>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b)</w:t>
      </w:r>
      <w:r w:rsidR="00A23EDB" w:rsidRPr="00146A97">
        <w:rPr>
          <w:rFonts w:ascii="Times New Roman" w:eastAsia="Times New Roman" w:hAnsi="Times New Roman" w:cs="Times New Roman"/>
          <w:lang w:eastAsia="pt-BR"/>
        </w:rPr>
        <w:t xml:space="preserve"> Não poderá preparar nem servir alimentos; </w:t>
      </w:r>
    </w:p>
    <w:p w14:paraId="67B6DA98" w14:textId="77777777" w:rsidR="00A23EDB" w:rsidRPr="00146A97" w:rsidRDefault="00B1621F" w:rsidP="00FC6D50">
      <w:pPr>
        <w:tabs>
          <w:tab w:val="left" w:pos="1276"/>
        </w:tabs>
        <w:spacing w:before="100" w:beforeAutospacing="1" w:after="119" w:line="240" w:lineRule="auto"/>
        <w:ind w:left="1134"/>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c)</w:t>
      </w:r>
      <w:r w:rsidR="00A23EDB" w:rsidRPr="00146A97">
        <w:rPr>
          <w:rFonts w:ascii="Times New Roman" w:eastAsia="Times New Roman" w:hAnsi="Times New Roman" w:cs="Times New Roman"/>
          <w:lang w:eastAsia="pt-BR"/>
        </w:rPr>
        <w:t xml:space="preserve"> Não poderá manipular objetos, instrumentos e utensílios que entrarão em contato com alimentos.</w:t>
      </w:r>
    </w:p>
    <w:p w14:paraId="6CECDA8C" w14:textId="77777777" w:rsidR="00A23EDB" w:rsidRPr="00146A97" w:rsidRDefault="00B1621F" w:rsidP="00FC6D50">
      <w:pPr>
        <w:tabs>
          <w:tab w:val="left" w:pos="1276"/>
        </w:tabs>
        <w:spacing w:before="100" w:beforeAutospacing="1" w:after="119" w:line="240" w:lineRule="auto"/>
        <w:ind w:left="1134"/>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d)</w:t>
      </w:r>
      <w:r w:rsidR="00A23EDB" w:rsidRPr="00146A97">
        <w:rPr>
          <w:rFonts w:ascii="Times New Roman" w:eastAsia="Times New Roman" w:hAnsi="Times New Roman" w:cs="Times New Roman"/>
          <w:lang w:eastAsia="pt-BR"/>
        </w:rPr>
        <w:t xml:space="preserve"> Não poderá transitar nas dependências da cozinha nem na área interna do balcão de atendimento ao cliente.</w:t>
      </w:r>
    </w:p>
    <w:p w14:paraId="0A4AB3DF" w14:textId="08FA3F1D" w:rsidR="00561F26" w:rsidRPr="00146A97" w:rsidRDefault="00561F26" w:rsidP="00B1621F">
      <w:pPr>
        <w:tabs>
          <w:tab w:val="left" w:pos="851"/>
        </w:tabs>
        <w:autoSpaceDE w:val="0"/>
        <w:autoSpaceDN w:val="0"/>
        <w:adjustRightInd w:val="0"/>
        <w:spacing w:after="0" w:line="240" w:lineRule="auto"/>
        <w:ind w:left="567"/>
        <w:jc w:val="both"/>
        <w:rPr>
          <w:rFonts w:ascii="Times New Roman" w:hAnsi="Times New Roman" w:cs="Times New Roman"/>
        </w:rPr>
      </w:pPr>
      <w:r w:rsidRPr="00146A97">
        <w:rPr>
          <w:rFonts w:ascii="Times New Roman" w:hAnsi="Times New Roman" w:cs="Times New Roman"/>
          <w:bCs/>
        </w:rPr>
        <w:lastRenderedPageBreak/>
        <w:t>9.1.</w:t>
      </w:r>
      <w:r w:rsidR="00973B91" w:rsidRPr="00146A97">
        <w:rPr>
          <w:rFonts w:ascii="Times New Roman" w:hAnsi="Times New Roman" w:cs="Times New Roman"/>
          <w:bCs/>
        </w:rPr>
        <w:t>4</w:t>
      </w:r>
      <w:r w:rsidRPr="00146A97">
        <w:rPr>
          <w:rFonts w:ascii="Times New Roman" w:hAnsi="Times New Roman" w:cs="Times New Roman"/>
          <w:bCs/>
        </w:rPr>
        <w:t>.</w:t>
      </w:r>
      <w:r w:rsidRPr="00146A97">
        <w:rPr>
          <w:rFonts w:ascii="Times New Roman" w:hAnsi="Times New Roman" w:cs="Times New Roman"/>
          <w:b/>
          <w:bCs/>
        </w:rPr>
        <w:t xml:space="preserve"> </w:t>
      </w:r>
      <w:r w:rsidRPr="00146A97">
        <w:rPr>
          <w:rFonts w:ascii="Times New Roman" w:hAnsi="Times New Roman" w:cs="Times New Roman"/>
        </w:rPr>
        <w:t xml:space="preserve">Todos os Gêneros, condimentos ou quaisquer componentes utilizados na elaboração dos lanches, bem como de seus acompanhamentos, deverão ser de primeira qualidade e apresentarem-se em perfeitas condições de preservação, garantindo o bem estar da comunidade e deverão ter seus recebimentos programados dentro do expediente administrativo da </w:t>
      </w:r>
      <w:r w:rsidR="008968B2" w:rsidRPr="00146A97">
        <w:rPr>
          <w:rFonts w:ascii="Times New Roman" w:eastAsia="Times New Roman" w:hAnsi="Times New Roman" w:cs="Times New Roman"/>
          <w:lang w:eastAsia="pt-BR"/>
        </w:rPr>
        <w:t>CONCEDENTE</w:t>
      </w:r>
      <w:r w:rsidRPr="00146A97">
        <w:rPr>
          <w:rFonts w:ascii="Times New Roman" w:hAnsi="Times New Roman" w:cs="Times New Roman"/>
        </w:rPr>
        <w:t>, podendo ser fiscalizado pelos Órgãos competentes da Saúde e da Vigilância Sanitária.</w:t>
      </w:r>
    </w:p>
    <w:p w14:paraId="6EE326E9" w14:textId="77777777" w:rsidR="00561F26" w:rsidRPr="00146A97" w:rsidRDefault="00561F26" w:rsidP="0051344C">
      <w:pPr>
        <w:autoSpaceDE w:val="0"/>
        <w:autoSpaceDN w:val="0"/>
        <w:adjustRightInd w:val="0"/>
        <w:spacing w:after="0" w:line="240" w:lineRule="auto"/>
        <w:ind w:left="426"/>
        <w:jc w:val="both"/>
        <w:rPr>
          <w:rFonts w:ascii="Times New Roman" w:hAnsi="Times New Roman" w:cs="Times New Roman"/>
        </w:rPr>
      </w:pPr>
    </w:p>
    <w:p w14:paraId="1B589BA1" w14:textId="0FFE4D84" w:rsidR="00561F26" w:rsidRPr="00146A97" w:rsidRDefault="00561F26" w:rsidP="00C55CAB">
      <w:pPr>
        <w:autoSpaceDE w:val="0"/>
        <w:autoSpaceDN w:val="0"/>
        <w:adjustRightInd w:val="0"/>
        <w:spacing w:after="0" w:line="240" w:lineRule="auto"/>
        <w:jc w:val="both"/>
        <w:rPr>
          <w:rFonts w:ascii="Times New Roman" w:hAnsi="Times New Roman" w:cs="Times New Roman"/>
        </w:rPr>
      </w:pPr>
      <w:r w:rsidRPr="00146A97">
        <w:rPr>
          <w:rFonts w:ascii="Times New Roman" w:hAnsi="Times New Roman" w:cs="Times New Roman"/>
          <w:bCs/>
        </w:rPr>
        <w:t>9.2</w:t>
      </w:r>
      <w:r w:rsidRPr="00146A97">
        <w:rPr>
          <w:rFonts w:ascii="Times New Roman" w:hAnsi="Times New Roman" w:cs="Times New Roman"/>
          <w:b/>
          <w:bCs/>
        </w:rPr>
        <w:t xml:space="preserve"> </w:t>
      </w:r>
      <w:r w:rsidR="008968B2" w:rsidRPr="00146A97">
        <w:rPr>
          <w:rFonts w:ascii="Times New Roman" w:hAnsi="Times New Roman" w:cs="Times New Roman"/>
        </w:rPr>
        <w:t>Utilizar materiais, equipamentos e utensílios em boas condições e higienizados.</w:t>
      </w:r>
    </w:p>
    <w:p w14:paraId="62DE2FC2" w14:textId="77777777" w:rsidR="008968B2" w:rsidRPr="00146A97" w:rsidRDefault="008968B2" w:rsidP="008968B2">
      <w:pPr>
        <w:autoSpaceDE w:val="0"/>
        <w:autoSpaceDN w:val="0"/>
        <w:adjustRightInd w:val="0"/>
        <w:spacing w:after="0" w:line="240" w:lineRule="auto"/>
        <w:ind w:left="426"/>
        <w:jc w:val="both"/>
        <w:rPr>
          <w:rFonts w:ascii="Times New Roman" w:hAnsi="Times New Roman" w:cs="Times New Roman"/>
        </w:rPr>
      </w:pPr>
    </w:p>
    <w:p w14:paraId="566B0651" w14:textId="77777777" w:rsidR="008968B2" w:rsidRPr="00146A97" w:rsidRDefault="008968B2" w:rsidP="008968B2">
      <w:pPr>
        <w:autoSpaceDE w:val="0"/>
        <w:autoSpaceDN w:val="0"/>
        <w:adjustRightInd w:val="0"/>
        <w:spacing w:after="0" w:line="240" w:lineRule="auto"/>
        <w:ind w:left="426"/>
        <w:jc w:val="both"/>
        <w:rPr>
          <w:rFonts w:ascii="Times New Roman" w:hAnsi="Times New Roman" w:cs="Times New Roman"/>
        </w:rPr>
      </w:pPr>
      <w:r w:rsidRPr="00146A97">
        <w:rPr>
          <w:rFonts w:ascii="Times New Roman" w:hAnsi="Times New Roman" w:cs="Times New Roman"/>
        </w:rPr>
        <w:t xml:space="preserve">9.3.1. Para a adequada higienização de equipamentos que apresentem superfícies não visíveis e com contornos que possam acumular resíduos, estes deverão ser desmontados. </w:t>
      </w:r>
    </w:p>
    <w:p w14:paraId="796FF085" w14:textId="77777777" w:rsidR="008968B2" w:rsidRPr="00146A97" w:rsidRDefault="008968B2" w:rsidP="00C55CAB">
      <w:pPr>
        <w:autoSpaceDE w:val="0"/>
        <w:autoSpaceDN w:val="0"/>
        <w:adjustRightInd w:val="0"/>
        <w:spacing w:after="0" w:line="240" w:lineRule="auto"/>
        <w:jc w:val="both"/>
        <w:rPr>
          <w:rFonts w:ascii="Times New Roman" w:hAnsi="Times New Roman" w:cs="Times New Roman"/>
        </w:rPr>
      </w:pPr>
    </w:p>
    <w:p w14:paraId="769A72C3" w14:textId="303C1E30" w:rsidR="00561F26" w:rsidRPr="00146A97" w:rsidRDefault="00561F26" w:rsidP="00C55CAB">
      <w:pPr>
        <w:autoSpaceDE w:val="0"/>
        <w:autoSpaceDN w:val="0"/>
        <w:adjustRightInd w:val="0"/>
        <w:spacing w:after="0" w:line="240" w:lineRule="auto"/>
        <w:jc w:val="both"/>
        <w:rPr>
          <w:rFonts w:ascii="Times New Roman" w:hAnsi="Times New Roman" w:cs="Times New Roman"/>
          <w:bCs/>
        </w:rPr>
      </w:pPr>
      <w:r w:rsidRPr="00146A97">
        <w:rPr>
          <w:rFonts w:ascii="Times New Roman" w:hAnsi="Times New Roman" w:cs="Times New Roman"/>
          <w:bCs/>
        </w:rPr>
        <w:t xml:space="preserve">9.3 </w:t>
      </w:r>
      <w:r w:rsidR="008968B2" w:rsidRPr="00146A97">
        <w:rPr>
          <w:rFonts w:ascii="Times New Roman" w:hAnsi="Times New Roman" w:cs="Times New Roman"/>
          <w:bCs/>
        </w:rPr>
        <w:t xml:space="preserve">Utilizar sempre </w:t>
      </w:r>
      <w:r w:rsidR="008968B2" w:rsidRPr="00146A97">
        <w:rPr>
          <w:rFonts w:ascii="Times New Roman" w:hAnsi="Times New Roman" w:cs="Times New Roman"/>
          <w:b/>
          <w:bCs/>
        </w:rPr>
        <w:t>luvas,</w:t>
      </w:r>
      <w:r w:rsidR="008968B2" w:rsidRPr="00146A97">
        <w:rPr>
          <w:rFonts w:ascii="Times New Roman" w:hAnsi="Times New Roman" w:cs="Times New Roman"/>
          <w:bCs/>
        </w:rPr>
        <w:t xml:space="preserve"> garfos, pegadores de alimentos e guardanapos de papel para manusear os alimentos.</w:t>
      </w:r>
    </w:p>
    <w:p w14:paraId="1C1F4CCA" w14:textId="77777777" w:rsidR="008968B2" w:rsidRPr="00146A97" w:rsidRDefault="008968B2" w:rsidP="00C55CAB">
      <w:pPr>
        <w:autoSpaceDE w:val="0"/>
        <w:autoSpaceDN w:val="0"/>
        <w:adjustRightInd w:val="0"/>
        <w:spacing w:after="0" w:line="240" w:lineRule="auto"/>
        <w:jc w:val="both"/>
        <w:rPr>
          <w:rFonts w:ascii="Times New Roman" w:hAnsi="Times New Roman" w:cs="Times New Roman"/>
          <w:bCs/>
        </w:rPr>
      </w:pPr>
    </w:p>
    <w:p w14:paraId="5470EC98" w14:textId="708D3058"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r w:rsidRPr="00146A97">
        <w:rPr>
          <w:rFonts w:ascii="Times New Roman" w:hAnsi="Times New Roman" w:cs="Times New Roman"/>
          <w:bCs/>
        </w:rPr>
        <w:t>9.3.1. A utilização de luvas na manipulação de alimentos deve se dar em conformidade com o procedimento a ser realizado.</w:t>
      </w:r>
    </w:p>
    <w:p w14:paraId="0B316202" w14:textId="77777777"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p>
    <w:p w14:paraId="00899197" w14:textId="77777777"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r w:rsidRPr="00146A97">
        <w:rPr>
          <w:rFonts w:ascii="Times New Roman" w:hAnsi="Times New Roman" w:cs="Times New Roman"/>
          <w:bCs/>
        </w:rPr>
        <w:t>a) Por motivo de segurança, as luvas de látex, borracha ou plástico não devem ser utilizadas em procedimentos que envolvam calor, nem em procedimentos que envolvam a operação de máquinas de tritura, moagem ou similares.</w:t>
      </w:r>
    </w:p>
    <w:p w14:paraId="38A2FD70" w14:textId="77777777"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p>
    <w:p w14:paraId="5FE17246" w14:textId="77777777"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r w:rsidRPr="00146A97">
        <w:rPr>
          <w:rFonts w:ascii="Times New Roman" w:hAnsi="Times New Roman" w:cs="Times New Roman"/>
          <w:bCs/>
        </w:rPr>
        <w:t>b) Em procedimentos que envolvam calor intenso devem ser utilizadas luvas térmicas.</w:t>
      </w:r>
    </w:p>
    <w:p w14:paraId="66E9E2C2" w14:textId="77777777"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p>
    <w:p w14:paraId="35AD2BEE" w14:textId="77777777"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r w:rsidRPr="00146A97">
        <w:rPr>
          <w:rFonts w:ascii="Times New Roman" w:hAnsi="Times New Roman" w:cs="Times New Roman"/>
          <w:bCs/>
        </w:rPr>
        <w:t>c) Para a higienização do ambiente devem-se utilizar luvas de cano longo.</w:t>
      </w:r>
    </w:p>
    <w:p w14:paraId="432DD535" w14:textId="77777777" w:rsidR="008968B2" w:rsidRPr="00146A97" w:rsidRDefault="008968B2" w:rsidP="00C55CAB">
      <w:pPr>
        <w:autoSpaceDE w:val="0"/>
        <w:autoSpaceDN w:val="0"/>
        <w:adjustRightInd w:val="0"/>
        <w:spacing w:after="0" w:line="240" w:lineRule="auto"/>
        <w:jc w:val="both"/>
        <w:rPr>
          <w:rFonts w:ascii="Times New Roman" w:hAnsi="Times New Roman" w:cs="Times New Roman"/>
          <w:bCs/>
        </w:rPr>
      </w:pPr>
    </w:p>
    <w:p w14:paraId="7006BD3A" w14:textId="77777777" w:rsidR="00561F26" w:rsidRPr="00146A97" w:rsidRDefault="00561F26" w:rsidP="00C55CAB">
      <w:pPr>
        <w:autoSpaceDE w:val="0"/>
        <w:autoSpaceDN w:val="0"/>
        <w:adjustRightInd w:val="0"/>
        <w:spacing w:after="0" w:line="240" w:lineRule="auto"/>
        <w:jc w:val="both"/>
        <w:rPr>
          <w:rFonts w:ascii="Times New Roman" w:hAnsi="Times New Roman" w:cs="Times New Roman"/>
        </w:rPr>
      </w:pPr>
      <w:r w:rsidRPr="00146A97">
        <w:rPr>
          <w:rFonts w:ascii="Times New Roman" w:hAnsi="Times New Roman" w:cs="Times New Roman"/>
          <w:bCs/>
        </w:rPr>
        <w:t>9.4</w:t>
      </w:r>
      <w:r w:rsidRPr="00146A97">
        <w:rPr>
          <w:rFonts w:ascii="Times New Roman" w:hAnsi="Times New Roman" w:cs="Times New Roman"/>
          <w:b/>
          <w:bCs/>
        </w:rPr>
        <w:t xml:space="preserve"> </w:t>
      </w:r>
      <w:r w:rsidRPr="00146A97">
        <w:rPr>
          <w:rFonts w:ascii="Times New Roman" w:hAnsi="Times New Roman" w:cs="Times New Roman"/>
        </w:rPr>
        <w:t>Os ingredientes necessários para o preparo dos lanches deverão ser de boa qualidade,</w:t>
      </w:r>
      <w:r w:rsidR="0051344C" w:rsidRPr="00146A97">
        <w:rPr>
          <w:rFonts w:ascii="Times New Roman" w:hAnsi="Times New Roman" w:cs="Times New Roman"/>
        </w:rPr>
        <w:t xml:space="preserve"> </w:t>
      </w:r>
      <w:r w:rsidRPr="00146A97">
        <w:rPr>
          <w:rFonts w:ascii="Times New Roman" w:hAnsi="Times New Roman" w:cs="Times New Roman"/>
        </w:rPr>
        <w:t>de procedência conhecida e dentro do prazo de validade.</w:t>
      </w:r>
    </w:p>
    <w:p w14:paraId="4D963BA0" w14:textId="77777777" w:rsidR="00561F26" w:rsidRPr="00146A97" w:rsidRDefault="00561F26" w:rsidP="00C55CAB">
      <w:pPr>
        <w:autoSpaceDE w:val="0"/>
        <w:autoSpaceDN w:val="0"/>
        <w:adjustRightInd w:val="0"/>
        <w:spacing w:after="0" w:line="240" w:lineRule="auto"/>
        <w:jc w:val="both"/>
        <w:rPr>
          <w:rFonts w:ascii="Times New Roman" w:hAnsi="Times New Roman" w:cs="Times New Roman"/>
        </w:rPr>
      </w:pPr>
    </w:p>
    <w:p w14:paraId="177A5626" w14:textId="77777777" w:rsidR="00561F26" w:rsidRPr="00146A97" w:rsidRDefault="00561F26" w:rsidP="00C55CAB">
      <w:pPr>
        <w:autoSpaceDE w:val="0"/>
        <w:autoSpaceDN w:val="0"/>
        <w:adjustRightInd w:val="0"/>
        <w:spacing w:after="0" w:line="240" w:lineRule="auto"/>
        <w:jc w:val="both"/>
        <w:rPr>
          <w:rFonts w:ascii="Times New Roman" w:hAnsi="Times New Roman" w:cs="Times New Roman"/>
          <w:bCs/>
        </w:rPr>
      </w:pPr>
      <w:r w:rsidRPr="00146A97">
        <w:rPr>
          <w:rFonts w:ascii="Times New Roman" w:hAnsi="Times New Roman" w:cs="Times New Roman"/>
          <w:bCs/>
        </w:rPr>
        <w:t>9.5 Os lanches deverão ser frescos e com boa aparência, dando especial atenção para lanches de baixo teor de gordura e açúcar.</w:t>
      </w:r>
    </w:p>
    <w:p w14:paraId="7B0634AA" w14:textId="77777777"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p>
    <w:p w14:paraId="4885F328" w14:textId="0644D1EE"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r w:rsidRPr="00146A97">
        <w:rPr>
          <w:rFonts w:ascii="Times New Roman" w:hAnsi="Times New Roman" w:cs="Times New Roman"/>
          <w:bCs/>
        </w:rPr>
        <w:t>9.</w:t>
      </w:r>
      <w:r w:rsidR="00353A0D" w:rsidRPr="00146A97">
        <w:rPr>
          <w:rFonts w:ascii="Times New Roman" w:hAnsi="Times New Roman" w:cs="Times New Roman"/>
          <w:bCs/>
        </w:rPr>
        <w:t>5</w:t>
      </w:r>
      <w:r w:rsidRPr="00146A97">
        <w:rPr>
          <w:rFonts w:ascii="Times New Roman" w:hAnsi="Times New Roman" w:cs="Times New Roman"/>
          <w:bCs/>
        </w:rPr>
        <w:t>.1. Os produtos comercializados deverão conter indicação de que contém glúten, leite ou carne.</w:t>
      </w:r>
    </w:p>
    <w:p w14:paraId="55CE25F7" w14:textId="77777777"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p>
    <w:p w14:paraId="609345CD" w14:textId="51F155DA"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r w:rsidRPr="00146A97">
        <w:rPr>
          <w:rFonts w:ascii="Times New Roman" w:hAnsi="Times New Roman" w:cs="Times New Roman"/>
          <w:bCs/>
        </w:rPr>
        <w:t>9.</w:t>
      </w:r>
      <w:r w:rsidR="00353A0D" w:rsidRPr="00146A97">
        <w:rPr>
          <w:rFonts w:ascii="Times New Roman" w:hAnsi="Times New Roman" w:cs="Times New Roman"/>
          <w:bCs/>
        </w:rPr>
        <w:t>5</w:t>
      </w:r>
      <w:r w:rsidRPr="00146A97">
        <w:rPr>
          <w:rFonts w:ascii="Times New Roman" w:hAnsi="Times New Roman" w:cs="Times New Roman"/>
          <w:bCs/>
        </w:rPr>
        <w:t>.2. Os produtos comercializados em embalagens devem conter etiqueta indicando os ingredientes e o prazo recomendado para consumo, de acordo com a Resolução de Diretoria Colegiada – RDC N°259/2002 da ANVISA.</w:t>
      </w:r>
    </w:p>
    <w:p w14:paraId="0CE9B7D8" w14:textId="77777777"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p>
    <w:p w14:paraId="7D3EA24C" w14:textId="2A41910E"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r w:rsidRPr="00146A97">
        <w:rPr>
          <w:rFonts w:ascii="Times New Roman" w:hAnsi="Times New Roman" w:cs="Times New Roman"/>
          <w:bCs/>
        </w:rPr>
        <w:t>9.</w:t>
      </w:r>
      <w:r w:rsidR="00353A0D" w:rsidRPr="00146A97">
        <w:rPr>
          <w:rFonts w:ascii="Times New Roman" w:hAnsi="Times New Roman" w:cs="Times New Roman"/>
          <w:bCs/>
        </w:rPr>
        <w:t>5</w:t>
      </w:r>
      <w:r w:rsidRPr="00146A97">
        <w:rPr>
          <w:rFonts w:ascii="Times New Roman" w:hAnsi="Times New Roman" w:cs="Times New Roman"/>
          <w:bCs/>
        </w:rPr>
        <w:t>.3. O gelo utilizado nas bebidas deve ser proveniente de água potável, em consonância com a Resolução Anvisa n°216/2004.</w:t>
      </w:r>
    </w:p>
    <w:p w14:paraId="66E52CBA" w14:textId="77777777" w:rsidR="008968B2" w:rsidRPr="00146A97" w:rsidRDefault="008968B2" w:rsidP="008968B2">
      <w:pPr>
        <w:autoSpaceDE w:val="0"/>
        <w:autoSpaceDN w:val="0"/>
        <w:adjustRightInd w:val="0"/>
        <w:spacing w:after="0" w:line="240" w:lineRule="auto"/>
        <w:ind w:left="426"/>
        <w:jc w:val="both"/>
        <w:rPr>
          <w:rFonts w:ascii="Times New Roman" w:hAnsi="Times New Roman" w:cs="Times New Roman"/>
          <w:bCs/>
        </w:rPr>
      </w:pPr>
    </w:p>
    <w:p w14:paraId="00F1C3CD" w14:textId="68D35E24" w:rsidR="008968B2" w:rsidRPr="00146A97" w:rsidRDefault="008968B2" w:rsidP="008968B2">
      <w:pPr>
        <w:autoSpaceDE w:val="0"/>
        <w:autoSpaceDN w:val="0"/>
        <w:adjustRightInd w:val="0"/>
        <w:spacing w:after="0" w:line="240" w:lineRule="auto"/>
        <w:ind w:left="42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353A0D" w:rsidRPr="00146A97">
        <w:rPr>
          <w:rFonts w:ascii="Times New Roman" w:eastAsia="Times New Roman" w:hAnsi="Times New Roman" w:cs="Times New Roman"/>
          <w:lang w:eastAsia="pt-BR"/>
        </w:rPr>
        <w:t>5</w:t>
      </w:r>
      <w:r w:rsidRPr="00146A97">
        <w:rPr>
          <w:rFonts w:ascii="Times New Roman" w:eastAsia="Times New Roman" w:hAnsi="Times New Roman" w:cs="Times New Roman"/>
          <w:lang w:eastAsia="pt-BR"/>
        </w:rPr>
        <w:t>.4. Priorizar a utilização de produtos orgânicos e agroecológicos.</w:t>
      </w:r>
    </w:p>
    <w:p w14:paraId="4B47AE4B" w14:textId="6F09A64C" w:rsidR="00A23EDB" w:rsidRPr="00146A97" w:rsidRDefault="00A23EDB" w:rsidP="00E40E7A">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561F26" w:rsidRPr="00146A97">
        <w:rPr>
          <w:rFonts w:ascii="Times New Roman" w:eastAsia="Times New Roman" w:hAnsi="Times New Roman" w:cs="Times New Roman"/>
          <w:lang w:eastAsia="pt-BR"/>
        </w:rPr>
        <w:t>6</w:t>
      </w:r>
      <w:r w:rsidRPr="00146A97">
        <w:rPr>
          <w:rFonts w:ascii="Times New Roman" w:eastAsia="Times New Roman" w:hAnsi="Times New Roman" w:cs="Times New Roman"/>
          <w:lang w:eastAsia="pt-BR"/>
        </w:rPr>
        <w:t>. A CONCESSIONÁRIA deverá oferecer em todos os meses do ano, pelo menos os seguintes produtos</w:t>
      </w:r>
      <w:r w:rsidR="00C55CAB" w:rsidRPr="00146A97">
        <w:rPr>
          <w:rFonts w:ascii="Times New Roman" w:eastAsia="Times New Roman" w:hAnsi="Times New Roman" w:cs="Times New Roman"/>
          <w:lang w:eastAsia="pt-BR"/>
        </w:rPr>
        <w:t xml:space="preserve"> nos espaços que serão concedidos</w:t>
      </w:r>
      <w:r w:rsidRPr="00146A97">
        <w:rPr>
          <w:rFonts w:ascii="Times New Roman" w:eastAsia="Times New Roman" w:hAnsi="Times New Roman" w:cs="Times New Roman"/>
          <w:lang w:eastAsia="pt-BR"/>
        </w:rPr>
        <w:t>:</w:t>
      </w:r>
    </w:p>
    <w:tbl>
      <w:tblPr>
        <w:tblStyle w:val="Tabelacomgrade"/>
        <w:tblW w:w="0" w:type="auto"/>
        <w:jc w:val="center"/>
        <w:tblLook w:val="04A0" w:firstRow="1" w:lastRow="0" w:firstColumn="1" w:lastColumn="0" w:noHBand="0" w:noVBand="1"/>
      </w:tblPr>
      <w:tblGrid>
        <w:gridCol w:w="2881"/>
        <w:gridCol w:w="2881"/>
      </w:tblGrid>
      <w:tr w:rsidR="008A2D27" w:rsidRPr="00146A97" w14:paraId="31A03AB6" w14:textId="77777777" w:rsidTr="008A2D27">
        <w:trPr>
          <w:jc w:val="center"/>
        </w:trPr>
        <w:tc>
          <w:tcPr>
            <w:tcW w:w="2881" w:type="dxa"/>
          </w:tcPr>
          <w:p w14:paraId="0680DD98" w14:textId="40FA3438" w:rsidR="008A2D27" w:rsidRPr="00146A97" w:rsidRDefault="008A2D27" w:rsidP="00FA2B67">
            <w:pPr>
              <w:spacing w:before="100" w:beforeAutospacing="1" w:after="119"/>
              <w:jc w:val="center"/>
              <w:rPr>
                <w:rFonts w:ascii="Times New Roman" w:eastAsia="Times New Roman" w:hAnsi="Times New Roman"/>
                <w:b/>
              </w:rPr>
            </w:pPr>
            <w:r w:rsidRPr="008A2D27">
              <w:rPr>
                <w:rFonts w:ascii="Times New Roman" w:eastAsia="Times New Roman" w:hAnsi="Times New Roman"/>
                <w:b/>
                <w:color w:val="FF0000"/>
              </w:rPr>
              <w:t>Item</w:t>
            </w:r>
          </w:p>
        </w:tc>
        <w:tc>
          <w:tcPr>
            <w:tcW w:w="2881" w:type="dxa"/>
          </w:tcPr>
          <w:p w14:paraId="18C1C712" w14:textId="1CD6C6F5" w:rsidR="008A2D27" w:rsidRPr="008A2D27" w:rsidRDefault="008A2D27" w:rsidP="00FA2B67">
            <w:pPr>
              <w:spacing w:before="100" w:beforeAutospacing="1" w:after="119"/>
              <w:jc w:val="center"/>
              <w:rPr>
                <w:rFonts w:ascii="Times New Roman" w:eastAsia="Times New Roman" w:hAnsi="Times New Roman"/>
                <w:b/>
              </w:rPr>
            </w:pPr>
            <w:r w:rsidRPr="008A2D27">
              <w:rPr>
                <w:rFonts w:ascii="Times New Roman" w:eastAsia="Times New Roman" w:hAnsi="Times New Roman"/>
                <w:b/>
                <w:color w:val="FF0000"/>
              </w:rPr>
              <w:t>Valor</w:t>
            </w:r>
          </w:p>
        </w:tc>
      </w:tr>
      <w:tr w:rsidR="008A2D27" w:rsidRPr="00146A97" w14:paraId="2BDF8BA8" w14:textId="77777777" w:rsidTr="008A2D27">
        <w:trPr>
          <w:jc w:val="center"/>
        </w:trPr>
        <w:tc>
          <w:tcPr>
            <w:tcW w:w="2881" w:type="dxa"/>
          </w:tcPr>
          <w:p w14:paraId="6AF93733" w14:textId="6A3FA84B" w:rsidR="008A2D27" w:rsidRPr="00146A97" w:rsidRDefault="008A2D27" w:rsidP="00FA2B67">
            <w:pPr>
              <w:spacing w:before="100" w:beforeAutospacing="1" w:after="119"/>
              <w:jc w:val="both"/>
              <w:rPr>
                <w:rFonts w:ascii="Times New Roman" w:eastAsia="Times New Roman" w:hAnsi="Times New Roman"/>
              </w:rPr>
            </w:pPr>
          </w:p>
        </w:tc>
        <w:tc>
          <w:tcPr>
            <w:tcW w:w="2881" w:type="dxa"/>
          </w:tcPr>
          <w:p w14:paraId="75C78C9F" w14:textId="59B21119" w:rsidR="008A2D27" w:rsidRPr="00146A97" w:rsidRDefault="008A2D27" w:rsidP="00FA2B67">
            <w:pPr>
              <w:spacing w:before="100" w:beforeAutospacing="1" w:after="119"/>
              <w:jc w:val="both"/>
              <w:rPr>
                <w:rFonts w:ascii="Times New Roman" w:eastAsia="Times New Roman" w:hAnsi="Times New Roman"/>
              </w:rPr>
            </w:pPr>
          </w:p>
        </w:tc>
      </w:tr>
      <w:tr w:rsidR="008A2D27" w:rsidRPr="00146A97" w14:paraId="4B36017D" w14:textId="77777777" w:rsidTr="008A2D27">
        <w:trPr>
          <w:jc w:val="center"/>
        </w:trPr>
        <w:tc>
          <w:tcPr>
            <w:tcW w:w="2881" w:type="dxa"/>
          </w:tcPr>
          <w:p w14:paraId="39FD6E6B" w14:textId="27282681" w:rsidR="008A2D27" w:rsidRPr="00146A97" w:rsidRDefault="008A2D27" w:rsidP="00FA2B67">
            <w:pPr>
              <w:spacing w:before="100" w:beforeAutospacing="1" w:after="119"/>
              <w:jc w:val="both"/>
              <w:rPr>
                <w:rFonts w:ascii="Times New Roman" w:eastAsia="Times New Roman" w:hAnsi="Times New Roman"/>
              </w:rPr>
            </w:pPr>
          </w:p>
        </w:tc>
        <w:tc>
          <w:tcPr>
            <w:tcW w:w="2881" w:type="dxa"/>
          </w:tcPr>
          <w:p w14:paraId="4A81D62A" w14:textId="1F46D43C" w:rsidR="008A2D27" w:rsidRPr="00146A97" w:rsidRDefault="008A2D27" w:rsidP="00FA2B67">
            <w:pPr>
              <w:spacing w:before="100" w:beforeAutospacing="1" w:after="119"/>
              <w:jc w:val="both"/>
              <w:rPr>
                <w:rFonts w:ascii="Times New Roman" w:eastAsia="Times New Roman" w:hAnsi="Times New Roman"/>
              </w:rPr>
            </w:pPr>
          </w:p>
        </w:tc>
      </w:tr>
      <w:tr w:rsidR="008A2D27" w:rsidRPr="00146A97" w14:paraId="3BB39CB6" w14:textId="77777777" w:rsidTr="008A2D27">
        <w:trPr>
          <w:jc w:val="center"/>
        </w:trPr>
        <w:tc>
          <w:tcPr>
            <w:tcW w:w="2881" w:type="dxa"/>
          </w:tcPr>
          <w:p w14:paraId="71E40055" w14:textId="4A59F3DC" w:rsidR="008A2D27" w:rsidRPr="00146A97" w:rsidRDefault="008A2D27" w:rsidP="00FA2B67">
            <w:pPr>
              <w:spacing w:before="100" w:beforeAutospacing="1" w:after="119"/>
              <w:jc w:val="both"/>
              <w:rPr>
                <w:rFonts w:ascii="Times New Roman" w:eastAsia="Times New Roman" w:hAnsi="Times New Roman"/>
              </w:rPr>
            </w:pPr>
          </w:p>
        </w:tc>
        <w:tc>
          <w:tcPr>
            <w:tcW w:w="2881" w:type="dxa"/>
          </w:tcPr>
          <w:p w14:paraId="52EDBA9C" w14:textId="7B48C7B4" w:rsidR="008A2D27" w:rsidRPr="00146A97" w:rsidRDefault="008A2D27" w:rsidP="00FA2B67">
            <w:pPr>
              <w:spacing w:before="100" w:beforeAutospacing="1" w:after="119"/>
              <w:jc w:val="both"/>
              <w:rPr>
                <w:rFonts w:ascii="Times New Roman" w:eastAsia="Times New Roman" w:hAnsi="Times New Roman"/>
              </w:rPr>
            </w:pPr>
          </w:p>
        </w:tc>
      </w:tr>
      <w:tr w:rsidR="008A2D27" w:rsidRPr="00146A97" w14:paraId="19B45004" w14:textId="77777777" w:rsidTr="008A2D27">
        <w:trPr>
          <w:jc w:val="center"/>
        </w:trPr>
        <w:tc>
          <w:tcPr>
            <w:tcW w:w="2881" w:type="dxa"/>
          </w:tcPr>
          <w:p w14:paraId="748FD219" w14:textId="77ED2652" w:rsidR="008A2D27" w:rsidRPr="00146A97" w:rsidRDefault="008A2D27" w:rsidP="00FA2B67">
            <w:pPr>
              <w:spacing w:before="100" w:beforeAutospacing="1" w:after="119"/>
              <w:jc w:val="both"/>
              <w:rPr>
                <w:rFonts w:ascii="Times New Roman" w:eastAsia="Times New Roman" w:hAnsi="Times New Roman"/>
              </w:rPr>
            </w:pPr>
          </w:p>
        </w:tc>
        <w:tc>
          <w:tcPr>
            <w:tcW w:w="2881" w:type="dxa"/>
          </w:tcPr>
          <w:p w14:paraId="4C7BFD12" w14:textId="3222304A" w:rsidR="008A2D27" w:rsidRPr="00146A97" w:rsidRDefault="008A2D27" w:rsidP="00FA2B67">
            <w:pPr>
              <w:spacing w:before="100" w:beforeAutospacing="1" w:after="119"/>
              <w:jc w:val="both"/>
              <w:rPr>
                <w:rFonts w:ascii="Times New Roman" w:eastAsia="Times New Roman" w:hAnsi="Times New Roman"/>
              </w:rPr>
            </w:pPr>
          </w:p>
        </w:tc>
      </w:tr>
      <w:tr w:rsidR="008A2D27" w:rsidRPr="00146A97" w14:paraId="0C31E734" w14:textId="77777777" w:rsidTr="008A2D27">
        <w:trPr>
          <w:jc w:val="center"/>
        </w:trPr>
        <w:tc>
          <w:tcPr>
            <w:tcW w:w="2881" w:type="dxa"/>
          </w:tcPr>
          <w:p w14:paraId="356E60FA" w14:textId="5FE40B1A" w:rsidR="008A2D27" w:rsidRPr="00146A97" w:rsidRDefault="008A2D27" w:rsidP="00FA2B67">
            <w:pPr>
              <w:spacing w:before="100" w:beforeAutospacing="1" w:after="119"/>
              <w:jc w:val="both"/>
              <w:rPr>
                <w:rFonts w:ascii="Times New Roman" w:eastAsia="Times New Roman" w:hAnsi="Times New Roman"/>
              </w:rPr>
            </w:pPr>
          </w:p>
        </w:tc>
        <w:tc>
          <w:tcPr>
            <w:tcW w:w="2881" w:type="dxa"/>
          </w:tcPr>
          <w:p w14:paraId="668B2126" w14:textId="64A34FF0" w:rsidR="008A2D27" w:rsidRPr="00146A97" w:rsidRDefault="008A2D27" w:rsidP="00FA2B67">
            <w:pPr>
              <w:spacing w:before="100" w:beforeAutospacing="1" w:after="119"/>
              <w:jc w:val="both"/>
              <w:rPr>
                <w:rFonts w:ascii="Times New Roman" w:eastAsia="Times New Roman" w:hAnsi="Times New Roman"/>
              </w:rPr>
            </w:pPr>
          </w:p>
        </w:tc>
      </w:tr>
      <w:tr w:rsidR="008A2D27" w:rsidRPr="00146A97" w14:paraId="65A3B3E4" w14:textId="77777777" w:rsidTr="008A2D27">
        <w:trPr>
          <w:jc w:val="center"/>
        </w:trPr>
        <w:tc>
          <w:tcPr>
            <w:tcW w:w="2881" w:type="dxa"/>
          </w:tcPr>
          <w:p w14:paraId="717F5CEE" w14:textId="4A8AD344" w:rsidR="008A2D27" w:rsidRPr="00146A97" w:rsidRDefault="008A2D27" w:rsidP="00FA2B67">
            <w:pPr>
              <w:spacing w:before="100" w:beforeAutospacing="1" w:after="119"/>
              <w:jc w:val="both"/>
              <w:rPr>
                <w:rFonts w:ascii="Times New Roman" w:eastAsia="Times New Roman" w:hAnsi="Times New Roman"/>
              </w:rPr>
            </w:pPr>
          </w:p>
        </w:tc>
        <w:tc>
          <w:tcPr>
            <w:tcW w:w="2881" w:type="dxa"/>
          </w:tcPr>
          <w:p w14:paraId="3E1CF948" w14:textId="683E87D9" w:rsidR="008A2D27" w:rsidRPr="00146A97" w:rsidRDefault="008A2D27" w:rsidP="00FA2B67">
            <w:pPr>
              <w:spacing w:before="100" w:beforeAutospacing="1" w:after="119"/>
              <w:jc w:val="both"/>
              <w:rPr>
                <w:rFonts w:ascii="Times New Roman" w:eastAsia="Times New Roman" w:hAnsi="Times New Roman"/>
              </w:rPr>
            </w:pPr>
          </w:p>
        </w:tc>
      </w:tr>
      <w:tr w:rsidR="008A2D27" w:rsidRPr="00146A97" w14:paraId="2A161481" w14:textId="77777777" w:rsidTr="008A2D27">
        <w:trPr>
          <w:jc w:val="center"/>
        </w:trPr>
        <w:tc>
          <w:tcPr>
            <w:tcW w:w="2881" w:type="dxa"/>
          </w:tcPr>
          <w:p w14:paraId="543925BE" w14:textId="4AD7A3FB" w:rsidR="008A2D27" w:rsidRPr="00146A97" w:rsidRDefault="008A2D27" w:rsidP="00FA2B67">
            <w:pPr>
              <w:spacing w:before="100" w:beforeAutospacing="1" w:after="119"/>
              <w:jc w:val="both"/>
              <w:rPr>
                <w:rFonts w:ascii="Times New Roman" w:eastAsia="Times New Roman" w:hAnsi="Times New Roman"/>
              </w:rPr>
            </w:pPr>
          </w:p>
        </w:tc>
        <w:tc>
          <w:tcPr>
            <w:tcW w:w="2881" w:type="dxa"/>
          </w:tcPr>
          <w:p w14:paraId="2F69C3CA" w14:textId="41EE6B9F" w:rsidR="008A2D27" w:rsidRPr="00146A97" w:rsidRDefault="008A2D27" w:rsidP="00FA2B67">
            <w:pPr>
              <w:spacing w:before="100" w:beforeAutospacing="1" w:after="119"/>
              <w:jc w:val="both"/>
              <w:rPr>
                <w:rFonts w:ascii="Times New Roman" w:eastAsia="Times New Roman" w:hAnsi="Times New Roman"/>
              </w:rPr>
            </w:pPr>
          </w:p>
        </w:tc>
      </w:tr>
      <w:tr w:rsidR="008A2D27" w:rsidRPr="00146A97" w14:paraId="1F06F8C0" w14:textId="77777777" w:rsidTr="008A2D27">
        <w:trPr>
          <w:jc w:val="center"/>
        </w:trPr>
        <w:tc>
          <w:tcPr>
            <w:tcW w:w="2881" w:type="dxa"/>
          </w:tcPr>
          <w:p w14:paraId="2C1D66B7" w14:textId="4DBAAA93" w:rsidR="008A2D27" w:rsidRPr="00146A97" w:rsidRDefault="008A2D27" w:rsidP="00FA2B67">
            <w:pPr>
              <w:spacing w:before="100" w:beforeAutospacing="1" w:after="119"/>
              <w:jc w:val="both"/>
              <w:rPr>
                <w:rFonts w:ascii="Times New Roman" w:eastAsia="Times New Roman" w:hAnsi="Times New Roman"/>
              </w:rPr>
            </w:pPr>
          </w:p>
        </w:tc>
        <w:tc>
          <w:tcPr>
            <w:tcW w:w="2881" w:type="dxa"/>
          </w:tcPr>
          <w:p w14:paraId="7EFA49C0" w14:textId="72A379CA" w:rsidR="008A2D27" w:rsidRPr="00146A97" w:rsidRDefault="008A2D27" w:rsidP="00FA2B67">
            <w:pPr>
              <w:spacing w:before="100" w:beforeAutospacing="1" w:after="119"/>
              <w:jc w:val="both"/>
              <w:rPr>
                <w:rFonts w:ascii="Times New Roman" w:eastAsia="Times New Roman" w:hAnsi="Times New Roman"/>
              </w:rPr>
            </w:pPr>
          </w:p>
        </w:tc>
      </w:tr>
      <w:tr w:rsidR="008A2D27" w:rsidRPr="00146A97" w14:paraId="5994E5D8" w14:textId="77777777" w:rsidTr="008A2D27">
        <w:trPr>
          <w:jc w:val="center"/>
        </w:trPr>
        <w:tc>
          <w:tcPr>
            <w:tcW w:w="2881" w:type="dxa"/>
          </w:tcPr>
          <w:p w14:paraId="6981A47B" w14:textId="0D2EB3CE" w:rsidR="008A2D27" w:rsidRPr="00146A97" w:rsidRDefault="008A2D27" w:rsidP="00FA2B67">
            <w:pPr>
              <w:spacing w:before="100" w:beforeAutospacing="1" w:after="119"/>
              <w:jc w:val="both"/>
              <w:rPr>
                <w:rFonts w:ascii="Times New Roman" w:eastAsia="Times New Roman" w:hAnsi="Times New Roman"/>
              </w:rPr>
            </w:pPr>
          </w:p>
        </w:tc>
        <w:tc>
          <w:tcPr>
            <w:tcW w:w="2881" w:type="dxa"/>
          </w:tcPr>
          <w:p w14:paraId="2D8FEE82" w14:textId="04844215" w:rsidR="008A2D27" w:rsidRPr="00146A97" w:rsidRDefault="008A2D27" w:rsidP="00FA2B67">
            <w:pPr>
              <w:spacing w:before="100" w:beforeAutospacing="1" w:after="119"/>
              <w:jc w:val="both"/>
              <w:rPr>
                <w:rFonts w:ascii="Times New Roman" w:eastAsia="Times New Roman" w:hAnsi="Times New Roman"/>
              </w:rPr>
            </w:pPr>
          </w:p>
        </w:tc>
      </w:tr>
      <w:tr w:rsidR="008A2D27" w:rsidRPr="00146A97" w14:paraId="3F1E9667" w14:textId="77777777" w:rsidTr="008A2D27">
        <w:trPr>
          <w:jc w:val="center"/>
        </w:trPr>
        <w:tc>
          <w:tcPr>
            <w:tcW w:w="2881" w:type="dxa"/>
          </w:tcPr>
          <w:p w14:paraId="40426AE2" w14:textId="53B4969D" w:rsidR="008A2D27" w:rsidRPr="00146A97" w:rsidRDefault="008A2D27" w:rsidP="00FA2B67">
            <w:pPr>
              <w:spacing w:before="100" w:beforeAutospacing="1" w:after="119"/>
              <w:jc w:val="both"/>
              <w:rPr>
                <w:rFonts w:ascii="Times New Roman" w:eastAsia="Times New Roman" w:hAnsi="Times New Roman"/>
              </w:rPr>
            </w:pPr>
          </w:p>
        </w:tc>
        <w:tc>
          <w:tcPr>
            <w:tcW w:w="2881" w:type="dxa"/>
          </w:tcPr>
          <w:p w14:paraId="4F0B2AA8" w14:textId="60E7D14E" w:rsidR="008A2D27" w:rsidRPr="00146A97" w:rsidRDefault="008A2D27" w:rsidP="00FA2B67">
            <w:pPr>
              <w:spacing w:before="100" w:beforeAutospacing="1" w:after="119"/>
              <w:jc w:val="both"/>
              <w:rPr>
                <w:rFonts w:ascii="Times New Roman" w:eastAsia="Times New Roman" w:hAnsi="Times New Roman"/>
              </w:rPr>
            </w:pPr>
          </w:p>
        </w:tc>
      </w:tr>
    </w:tbl>
    <w:p w14:paraId="3345D40C" w14:textId="366B46D5" w:rsidR="000D1361" w:rsidRPr="00146A97" w:rsidRDefault="000D1361" w:rsidP="007C2C82">
      <w:pPr>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7C2C82" w:rsidRPr="00146A97">
        <w:rPr>
          <w:rFonts w:ascii="Times New Roman" w:eastAsia="Times New Roman" w:hAnsi="Times New Roman" w:cs="Times New Roman"/>
          <w:lang w:eastAsia="pt-BR"/>
        </w:rPr>
        <w:t>6</w:t>
      </w:r>
      <w:r w:rsidRPr="00146A97">
        <w:rPr>
          <w:rFonts w:ascii="Times New Roman" w:eastAsia="Times New Roman" w:hAnsi="Times New Roman" w:cs="Times New Roman"/>
          <w:lang w:eastAsia="pt-BR"/>
        </w:rPr>
        <w:t>.</w:t>
      </w:r>
      <w:r w:rsidR="007C2C82" w:rsidRPr="00146A97">
        <w:rPr>
          <w:rFonts w:ascii="Times New Roman" w:eastAsia="Times New Roman" w:hAnsi="Times New Roman" w:cs="Times New Roman"/>
          <w:lang w:eastAsia="pt-BR"/>
        </w:rPr>
        <w:t>1.</w:t>
      </w:r>
      <w:r w:rsidRPr="00146A97">
        <w:rPr>
          <w:rFonts w:ascii="Times New Roman" w:eastAsia="Times New Roman" w:hAnsi="Times New Roman" w:cs="Times New Roman"/>
          <w:lang w:eastAsia="pt-BR"/>
        </w:rPr>
        <w:t xml:space="preserve"> </w:t>
      </w:r>
      <w:r w:rsidR="00B81BAC" w:rsidRPr="00146A97">
        <w:rPr>
          <w:rFonts w:ascii="Times New Roman" w:hAnsi="Times New Roman"/>
        </w:rPr>
        <w:t>Anualmente, será permitido reajuste do valor dos produtos de acordo com IPC-A (Índice Nacional de Preços ao Consumidor Amplo), divulgado pelo Instituto Brasileiro de Geografia e Estatística (IBGE), mediante solicitação e desde que observado o interregno mínimo de 1 (um) ano contado da data de assinatura do contrato ou da última concessão do reajuste.</w:t>
      </w:r>
    </w:p>
    <w:p w14:paraId="6D1ABECC" w14:textId="78ECC054" w:rsidR="00057896" w:rsidRPr="00146A97" w:rsidRDefault="000D1361" w:rsidP="000D1361">
      <w:pPr>
        <w:tabs>
          <w:tab w:val="left" w:pos="1134"/>
        </w:tabs>
        <w:spacing w:before="100" w:beforeAutospacing="1" w:after="120"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057896" w:rsidRPr="00146A97">
        <w:rPr>
          <w:rFonts w:ascii="Times New Roman" w:eastAsia="Times New Roman" w:hAnsi="Times New Roman" w:cs="Times New Roman"/>
          <w:lang w:eastAsia="pt-BR"/>
        </w:rPr>
        <w:t>.</w:t>
      </w:r>
      <w:r w:rsidRPr="00146A97">
        <w:rPr>
          <w:rFonts w:ascii="Times New Roman" w:eastAsia="Times New Roman" w:hAnsi="Times New Roman" w:cs="Times New Roman"/>
          <w:lang w:eastAsia="pt-BR"/>
        </w:rPr>
        <w:t>8</w:t>
      </w:r>
      <w:r w:rsidR="00057896" w:rsidRPr="00146A97">
        <w:rPr>
          <w:rFonts w:ascii="Times New Roman" w:eastAsia="Times New Roman" w:hAnsi="Times New Roman" w:cs="Times New Roman"/>
          <w:lang w:eastAsia="pt-BR"/>
        </w:rPr>
        <w:t>. É permitida a venda de outros alimentos além dos exigidos acima, contanto que não coincidam com os oferecidos por outra concessionária das áreas mencionadas acima, e que não interfira na venda dos produtos listados nesta cláusula.</w:t>
      </w:r>
    </w:p>
    <w:p w14:paraId="52EA4D0A" w14:textId="1D3AE171" w:rsidR="007C2C82" w:rsidRPr="00146A97" w:rsidRDefault="007C2C82" w:rsidP="000D1361">
      <w:pPr>
        <w:tabs>
          <w:tab w:val="left" w:pos="1134"/>
        </w:tabs>
        <w:spacing w:before="100" w:beforeAutospacing="1" w:after="120"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9.9. A CONCESSIONÁRIA deverá oferecer, em todos os meses do ano, opções de salgados assados, sanduíches quentes e frios, doces e sobremesas, com opções para vegetarianos, </w:t>
      </w:r>
      <w:proofErr w:type="spellStart"/>
      <w:r w:rsidRPr="00146A97">
        <w:rPr>
          <w:rFonts w:ascii="Times New Roman" w:eastAsia="Times New Roman" w:hAnsi="Times New Roman" w:cs="Times New Roman"/>
          <w:lang w:eastAsia="pt-BR"/>
        </w:rPr>
        <w:t>veganos</w:t>
      </w:r>
      <w:proofErr w:type="spellEnd"/>
      <w:r w:rsidRPr="00146A97">
        <w:rPr>
          <w:rFonts w:ascii="Times New Roman" w:eastAsia="Times New Roman" w:hAnsi="Times New Roman" w:cs="Times New Roman"/>
          <w:lang w:eastAsia="pt-BR"/>
        </w:rPr>
        <w:t>, celíacos e consumidores com intolerância à lactose.</w:t>
      </w:r>
    </w:p>
    <w:p w14:paraId="0B2FC9F7" w14:textId="2289DE55" w:rsidR="0080011B" w:rsidRPr="00146A97" w:rsidRDefault="0080011B" w:rsidP="0080011B">
      <w:pPr>
        <w:tabs>
          <w:tab w:val="left" w:pos="709"/>
        </w:tabs>
        <w:spacing w:before="100" w:beforeAutospacing="1" w:after="120" w:line="240" w:lineRule="auto"/>
        <w:ind w:left="709"/>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9.9.1. Deverá haver oferta regular de, ao menos, dois tipos de salgados e dois tipos de doces para cada grupo de consumidores citados no item 9.9.</w:t>
      </w:r>
    </w:p>
    <w:p w14:paraId="46839D32" w14:textId="595E1541" w:rsidR="0080011B" w:rsidRPr="00146A97" w:rsidRDefault="0080011B" w:rsidP="0080011B">
      <w:pPr>
        <w:tabs>
          <w:tab w:val="left" w:pos="709"/>
        </w:tabs>
        <w:spacing w:before="100" w:beforeAutospacing="1" w:after="120" w:line="240" w:lineRule="auto"/>
        <w:ind w:left="709"/>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9.9.2. Deverá haver oferta regular de </w:t>
      </w:r>
      <w:r w:rsidR="00132DF6" w:rsidRPr="00146A97">
        <w:rPr>
          <w:rFonts w:ascii="Times New Roman" w:eastAsia="Times New Roman" w:hAnsi="Times New Roman" w:cs="Times New Roman"/>
          <w:lang w:eastAsia="pt-BR"/>
        </w:rPr>
        <w:t>b</w:t>
      </w:r>
      <w:r w:rsidRPr="00146A97">
        <w:rPr>
          <w:rFonts w:ascii="Times New Roman" w:eastAsia="Times New Roman" w:hAnsi="Times New Roman" w:cs="Times New Roman"/>
          <w:lang w:eastAsia="pt-BR"/>
        </w:rPr>
        <w:t>ebidas diversas com opções para os grupos citados no item 9.9.</w:t>
      </w:r>
    </w:p>
    <w:p w14:paraId="5FD3FD3D" w14:textId="62A6F0BD" w:rsidR="00B81BAC" w:rsidRPr="00146A97" w:rsidRDefault="00B81BAC" w:rsidP="0080011B">
      <w:pPr>
        <w:tabs>
          <w:tab w:val="left" w:pos="709"/>
        </w:tabs>
        <w:spacing w:before="100" w:beforeAutospacing="1" w:after="120" w:line="240" w:lineRule="auto"/>
        <w:ind w:left="709"/>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9.9.3. Os alimentos para celíacos devem ter local de preparo e de armazenamento exclusivos.</w:t>
      </w:r>
    </w:p>
    <w:p w14:paraId="6D592B53" w14:textId="1A123B8B" w:rsidR="00B81BAC" w:rsidRPr="00146A97" w:rsidRDefault="00B81BAC" w:rsidP="00B81BAC">
      <w:pPr>
        <w:tabs>
          <w:tab w:val="left" w:pos="1134"/>
        </w:tabs>
        <w:spacing w:before="100" w:beforeAutospacing="1" w:after="120" w:line="240" w:lineRule="auto"/>
        <w:jc w:val="both"/>
        <w:rPr>
          <w:rFonts w:ascii="Times New Roman" w:eastAsia="Times New Roman" w:hAnsi="Times New Roman" w:cs="Times New Roman"/>
          <w:b/>
          <w:lang w:eastAsia="pt-BR"/>
        </w:rPr>
      </w:pPr>
      <w:r w:rsidRPr="00146A97">
        <w:rPr>
          <w:rFonts w:ascii="Times New Roman" w:eastAsia="Times New Roman" w:hAnsi="Times New Roman" w:cs="Times New Roman"/>
          <w:lang w:eastAsia="pt-BR"/>
        </w:rPr>
        <w:t>9.10. Fica vedada a produção de frituras e a exposição de recipientes contendo cloreto de sódio (sal de cozinha) nas mesas, segundo regulamenta o art. 1° da Lei n°10.011/2016.</w:t>
      </w:r>
    </w:p>
    <w:p w14:paraId="396E6BDC" w14:textId="74C095B6" w:rsidR="00B81BAC" w:rsidRPr="00146A97" w:rsidRDefault="00B81BAC" w:rsidP="00B81BAC">
      <w:pPr>
        <w:tabs>
          <w:tab w:val="left" w:pos="1134"/>
        </w:tabs>
        <w:spacing w:before="100" w:beforeAutospacing="1" w:after="0"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9.11. A venda e exposição de produtos industrializados, como balas, biscoitos e salgados, não deverão ser realizadas em prejuízo dos alimentos não industrializados.</w:t>
      </w:r>
    </w:p>
    <w:p w14:paraId="4CF27B1F" w14:textId="7800FEC6" w:rsidR="00BD404C" w:rsidRPr="00146A97" w:rsidRDefault="00BD404C" w:rsidP="00B81BAC">
      <w:pPr>
        <w:autoSpaceDE w:val="0"/>
        <w:autoSpaceDN w:val="0"/>
        <w:adjustRightInd w:val="0"/>
        <w:spacing w:before="100" w:beforeAutospacing="1" w:after="0" w:line="240" w:lineRule="auto"/>
        <w:jc w:val="both"/>
        <w:rPr>
          <w:rFonts w:ascii="Times New Roman" w:hAnsi="Times New Roman" w:cs="Times New Roman"/>
        </w:rPr>
      </w:pPr>
      <w:r w:rsidRPr="00146A97">
        <w:rPr>
          <w:rFonts w:ascii="Times New Roman" w:hAnsi="Times New Roman" w:cs="Times New Roman"/>
        </w:rPr>
        <w:t>9.</w:t>
      </w:r>
      <w:r w:rsidR="000D1361" w:rsidRPr="00146A97">
        <w:rPr>
          <w:rFonts w:ascii="Times New Roman" w:hAnsi="Times New Roman" w:cs="Times New Roman"/>
        </w:rPr>
        <w:t>1</w:t>
      </w:r>
      <w:r w:rsidR="00B81BAC" w:rsidRPr="00146A97">
        <w:rPr>
          <w:rFonts w:ascii="Times New Roman" w:hAnsi="Times New Roman" w:cs="Times New Roman"/>
        </w:rPr>
        <w:t>2</w:t>
      </w:r>
      <w:r w:rsidRPr="00146A97">
        <w:rPr>
          <w:rFonts w:ascii="Times New Roman" w:hAnsi="Times New Roman" w:cs="Times New Roman"/>
        </w:rPr>
        <w:t>. As bebidas (como suco de frutas) e demais preparações cuja adição de açúcar é</w:t>
      </w:r>
      <w:r w:rsidR="0051344C" w:rsidRPr="00146A97">
        <w:rPr>
          <w:rFonts w:ascii="Times New Roman" w:hAnsi="Times New Roman" w:cs="Times New Roman"/>
        </w:rPr>
        <w:t xml:space="preserve"> </w:t>
      </w:r>
      <w:r w:rsidRPr="00146A97">
        <w:rPr>
          <w:rFonts w:ascii="Times New Roman" w:hAnsi="Times New Roman" w:cs="Times New Roman"/>
        </w:rPr>
        <w:t>opcional, devem ser oferecid</w:t>
      </w:r>
      <w:r w:rsidR="0051344C" w:rsidRPr="00146A97">
        <w:rPr>
          <w:rFonts w:ascii="Times New Roman" w:hAnsi="Times New Roman" w:cs="Times New Roman"/>
        </w:rPr>
        <w:t>a</w:t>
      </w:r>
      <w:r w:rsidRPr="00146A97">
        <w:rPr>
          <w:rFonts w:ascii="Times New Roman" w:hAnsi="Times New Roman" w:cs="Times New Roman"/>
        </w:rPr>
        <w:t>s segundo a preferência do consumidor, disponibilizando aos frequentadores adoçantes e congêneres.</w:t>
      </w:r>
      <w:r w:rsidR="009926B6" w:rsidRPr="00146A97">
        <w:rPr>
          <w:rFonts w:ascii="Times New Roman" w:hAnsi="Times New Roman" w:cs="Times New Roman"/>
        </w:rPr>
        <w:t xml:space="preserve">  </w:t>
      </w:r>
    </w:p>
    <w:p w14:paraId="0D6A390B" w14:textId="43D28669" w:rsidR="00BD404C" w:rsidRPr="00146A97" w:rsidRDefault="00BD404C" w:rsidP="00B81BAC">
      <w:pPr>
        <w:autoSpaceDE w:val="0"/>
        <w:autoSpaceDN w:val="0"/>
        <w:adjustRightInd w:val="0"/>
        <w:spacing w:before="100" w:beforeAutospacing="1" w:after="0" w:line="240" w:lineRule="auto"/>
        <w:jc w:val="both"/>
        <w:rPr>
          <w:rFonts w:ascii="Times New Roman" w:eastAsia="Times New Roman" w:hAnsi="Times New Roman" w:cs="Times New Roman"/>
          <w:lang w:eastAsia="pt-BR"/>
        </w:rPr>
      </w:pPr>
      <w:r w:rsidRPr="00146A97">
        <w:rPr>
          <w:rFonts w:ascii="Times New Roman" w:hAnsi="Times New Roman" w:cs="Times New Roman"/>
        </w:rPr>
        <w:t>9.</w:t>
      </w:r>
      <w:r w:rsidR="0000072F" w:rsidRPr="00146A97">
        <w:rPr>
          <w:rFonts w:ascii="Times New Roman" w:hAnsi="Times New Roman" w:cs="Times New Roman"/>
        </w:rPr>
        <w:t>1</w:t>
      </w:r>
      <w:r w:rsidR="00B81BAC" w:rsidRPr="00146A97">
        <w:rPr>
          <w:rFonts w:ascii="Times New Roman" w:hAnsi="Times New Roman" w:cs="Times New Roman"/>
        </w:rPr>
        <w:t>3</w:t>
      </w:r>
      <w:r w:rsidRPr="00146A97">
        <w:rPr>
          <w:rFonts w:ascii="Times New Roman" w:hAnsi="Times New Roman" w:cs="Times New Roman"/>
        </w:rPr>
        <w:t>. O cardápio poderá sofrer alterações, levando-se em conta o comportamento do público usuário frente ao cardápio oferecido.</w:t>
      </w:r>
    </w:p>
    <w:p w14:paraId="00E56938" w14:textId="5207F41B" w:rsidR="00A23EDB" w:rsidRPr="00146A97" w:rsidRDefault="00A23EDB" w:rsidP="00B81BAC">
      <w:pPr>
        <w:spacing w:before="100" w:beforeAutospacing="1" w:after="0"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00072F"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4</w:t>
      </w:r>
      <w:r w:rsidRPr="00146A97">
        <w:rPr>
          <w:rFonts w:ascii="Times New Roman" w:eastAsia="Times New Roman" w:hAnsi="Times New Roman" w:cs="Times New Roman"/>
          <w:lang w:eastAsia="pt-BR"/>
        </w:rPr>
        <w:t>. A CONCESSIONÁRIA poderá oferecer serviço “</w:t>
      </w:r>
      <w:proofErr w:type="spellStart"/>
      <w:r w:rsidRPr="00146A97">
        <w:rPr>
          <w:rFonts w:ascii="Times New Roman" w:eastAsia="Times New Roman" w:hAnsi="Times New Roman" w:cs="Times New Roman"/>
          <w:lang w:eastAsia="pt-BR"/>
        </w:rPr>
        <w:t>tele-entrega</w:t>
      </w:r>
      <w:proofErr w:type="spellEnd"/>
      <w:r w:rsidRPr="00146A97">
        <w:rPr>
          <w:rFonts w:ascii="Times New Roman" w:eastAsia="Times New Roman" w:hAnsi="Times New Roman" w:cs="Times New Roman"/>
          <w:lang w:eastAsia="pt-BR"/>
        </w:rPr>
        <w:t xml:space="preserve">” para os produtos ofertados </w:t>
      </w:r>
      <w:r w:rsidR="00492E5D" w:rsidRPr="00146A97">
        <w:rPr>
          <w:rFonts w:ascii="Times New Roman" w:eastAsia="Times New Roman" w:hAnsi="Times New Roman" w:cs="Times New Roman"/>
          <w:lang w:eastAsia="pt-BR"/>
        </w:rPr>
        <w:t xml:space="preserve">pelo </w:t>
      </w:r>
      <w:proofErr w:type="spellStart"/>
      <w:r w:rsidR="00492E5D" w:rsidRPr="00146A97">
        <w:rPr>
          <w:rFonts w:ascii="Times New Roman" w:eastAsia="Times New Roman" w:hAnsi="Times New Roman" w:cs="Times New Roman"/>
          <w:i/>
          <w:lang w:eastAsia="pt-BR"/>
        </w:rPr>
        <w:t>food</w:t>
      </w:r>
      <w:proofErr w:type="spellEnd"/>
      <w:r w:rsidR="00492E5D" w:rsidRPr="00146A97">
        <w:rPr>
          <w:rFonts w:ascii="Times New Roman" w:eastAsia="Times New Roman" w:hAnsi="Times New Roman" w:cs="Times New Roman"/>
          <w:i/>
          <w:lang w:eastAsia="pt-BR"/>
        </w:rPr>
        <w:t xml:space="preserve"> </w:t>
      </w:r>
      <w:proofErr w:type="spellStart"/>
      <w:r w:rsidR="00492E5D" w:rsidRPr="00146A97">
        <w:rPr>
          <w:rFonts w:ascii="Times New Roman" w:eastAsia="Times New Roman" w:hAnsi="Times New Roman" w:cs="Times New Roman"/>
          <w:i/>
          <w:lang w:eastAsia="pt-BR"/>
        </w:rPr>
        <w:t>truck</w:t>
      </w:r>
      <w:proofErr w:type="spellEnd"/>
      <w:r w:rsidRPr="00146A97">
        <w:rPr>
          <w:rFonts w:ascii="Times New Roman" w:eastAsia="Times New Roman" w:hAnsi="Times New Roman" w:cs="Times New Roman"/>
          <w:lang w:eastAsia="pt-BR"/>
        </w:rPr>
        <w:t>, devendo efetuar a entrega de qualquer item em embalagens descartáveis com tampa, quando couber, nos setores da UFSC, desde que não haja acréscimo no preço. O serviço de entrega de lanches, quando disponível, deverá estar disponível até 30 minutos antes do fechamento d</w:t>
      </w:r>
      <w:r w:rsidR="00492E5D" w:rsidRPr="00146A97">
        <w:rPr>
          <w:rFonts w:ascii="Times New Roman" w:eastAsia="Times New Roman" w:hAnsi="Times New Roman" w:cs="Times New Roman"/>
          <w:lang w:eastAsia="pt-BR"/>
        </w:rPr>
        <w:t xml:space="preserve">o </w:t>
      </w:r>
      <w:proofErr w:type="spellStart"/>
      <w:r w:rsidR="00492E5D" w:rsidRPr="00146A97">
        <w:rPr>
          <w:rFonts w:ascii="Times New Roman" w:eastAsia="Times New Roman" w:hAnsi="Times New Roman" w:cs="Times New Roman"/>
          <w:i/>
          <w:lang w:eastAsia="pt-BR"/>
        </w:rPr>
        <w:t>food</w:t>
      </w:r>
      <w:proofErr w:type="spellEnd"/>
      <w:r w:rsidR="00492E5D" w:rsidRPr="00146A97">
        <w:rPr>
          <w:rFonts w:ascii="Times New Roman" w:eastAsia="Times New Roman" w:hAnsi="Times New Roman" w:cs="Times New Roman"/>
          <w:i/>
          <w:lang w:eastAsia="pt-BR"/>
        </w:rPr>
        <w:t xml:space="preserve"> </w:t>
      </w:r>
      <w:proofErr w:type="spellStart"/>
      <w:r w:rsidR="00492E5D" w:rsidRPr="00146A97">
        <w:rPr>
          <w:rFonts w:ascii="Times New Roman" w:eastAsia="Times New Roman" w:hAnsi="Times New Roman" w:cs="Times New Roman"/>
          <w:i/>
          <w:lang w:eastAsia="pt-BR"/>
        </w:rPr>
        <w:t>truck</w:t>
      </w:r>
      <w:proofErr w:type="spellEnd"/>
      <w:r w:rsidRPr="00146A97">
        <w:rPr>
          <w:rFonts w:ascii="Times New Roman" w:eastAsia="Times New Roman" w:hAnsi="Times New Roman" w:cs="Times New Roman"/>
          <w:lang w:eastAsia="pt-BR"/>
        </w:rPr>
        <w:t>;</w:t>
      </w:r>
    </w:p>
    <w:p w14:paraId="7C023759" w14:textId="4672ADEC" w:rsidR="00A23EDB" w:rsidRPr="00146A97" w:rsidRDefault="00A23EDB" w:rsidP="00A23EDB">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D7058"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5</w:t>
      </w:r>
      <w:r w:rsidRPr="00146A97">
        <w:rPr>
          <w:rFonts w:ascii="Times New Roman" w:eastAsia="Times New Roman" w:hAnsi="Times New Roman" w:cs="Times New Roman"/>
          <w:lang w:eastAsia="pt-BR"/>
        </w:rPr>
        <w:t>. A CONCEDENTE não fornecerá quaisquer equipamentos, sendo esses de responsabilidade da CONCESSIONÁRIA;</w:t>
      </w:r>
    </w:p>
    <w:p w14:paraId="7C124AE6" w14:textId="33458A09" w:rsidR="00A23EDB" w:rsidRPr="00146A97" w:rsidRDefault="00A23EDB" w:rsidP="00A23EDB">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lastRenderedPageBreak/>
        <w:t>9.</w:t>
      </w:r>
      <w:r w:rsidR="00BD7058"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6</w:t>
      </w:r>
      <w:r w:rsidRPr="00146A97">
        <w:rPr>
          <w:rFonts w:ascii="Times New Roman" w:eastAsia="Times New Roman" w:hAnsi="Times New Roman" w:cs="Times New Roman"/>
          <w:lang w:eastAsia="pt-BR"/>
        </w:rPr>
        <w:t xml:space="preserve">. A CONCESSIONÁRIA deverá providenciar o ferramental, maquinário, transporte, serviços complementares, aparelhamento e recursos adequados e necessários ao perfeito andamento e boa execução dos serviços ligados ao objeto </w:t>
      </w:r>
      <w:r w:rsidR="0000072F" w:rsidRPr="00146A97">
        <w:rPr>
          <w:rFonts w:ascii="Times New Roman" w:eastAsia="Times New Roman" w:hAnsi="Times New Roman" w:cs="Times New Roman"/>
          <w:lang w:eastAsia="pt-BR"/>
        </w:rPr>
        <w:t>desta licitação</w:t>
      </w:r>
      <w:r w:rsidRPr="00146A97">
        <w:rPr>
          <w:rFonts w:ascii="Times New Roman" w:eastAsia="Times New Roman" w:hAnsi="Times New Roman" w:cs="Times New Roman"/>
          <w:lang w:eastAsia="pt-BR"/>
        </w:rPr>
        <w:t>, não cabendo a CONCEDENTE qualquer responsabilidade na condução, apoio ou serviços indiretos motivados pelo objeto desta licitação;</w:t>
      </w:r>
    </w:p>
    <w:p w14:paraId="64D04AEB" w14:textId="1A779723" w:rsidR="00A23EDB" w:rsidRPr="00146A97" w:rsidRDefault="00A23EDB" w:rsidP="00A23EDB">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D7058"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 Quanto à limpeza e às boas condições de higiene, a CONCESSIONÁRA terá as seguintes responsabilidades:</w:t>
      </w:r>
    </w:p>
    <w:p w14:paraId="25D712D5" w14:textId="595AFAA4" w:rsidR="00A23EDB" w:rsidRPr="00146A97" w:rsidRDefault="00A23EDB" w:rsidP="00BD7058">
      <w:pPr>
        <w:tabs>
          <w:tab w:val="left" w:pos="709"/>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D7058"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 xml:space="preserve">.1. Observar rigorosamente a legislação sanitária; </w:t>
      </w:r>
    </w:p>
    <w:p w14:paraId="46FA39B7" w14:textId="77777777" w:rsidR="00A23EDB" w:rsidRPr="00146A97" w:rsidRDefault="00BD7058" w:rsidP="00BD7058">
      <w:pPr>
        <w:spacing w:before="100" w:beforeAutospacing="1" w:after="119" w:line="240" w:lineRule="auto"/>
        <w:ind w:left="1134"/>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a)</w:t>
      </w:r>
      <w:r w:rsidR="00A23EDB" w:rsidRPr="00146A97">
        <w:rPr>
          <w:rFonts w:ascii="Times New Roman" w:eastAsia="Times New Roman" w:hAnsi="Times New Roman" w:cs="Times New Roman"/>
          <w:lang w:eastAsia="pt-BR"/>
        </w:rPr>
        <w:t xml:space="preserve"> A CONCESSIONÁRIA ficará sujeita à fiscalização do Conselho Regional de Nutricionistas e dos órgãos governamentais de saúde pública, obrigando-se a prestar todos os esclarecimentos que lhe forem solicitados.</w:t>
      </w:r>
    </w:p>
    <w:p w14:paraId="0884EE23" w14:textId="77777777" w:rsidR="00A23EDB" w:rsidRPr="00146A97" w:rsidRDefault="00BD7058" w:rsidP="00BD7058">
      <w:pPr>
        <w:spacing w:before="100" w:beforeAutospacing="1" w:after="119" w:line="240" w:lineRule="auto"/>
        <w:ind w:left="1134"/>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b)</w:t>
      </w:r>
      <w:r w:rsidR="00A23EDB" w:rsidRPr="00146A97">
        <w:rPr>
          <w:rFonts w:ascii="Times New Roman" w:eastAsia="Times New Roman" w:hAnsi="Times New Roman" w:cs="Times New Roman"/>
          <w:lang w:eastAsia="pt-BR"/>
        </w:rPr>
        <w:t xml:space="preserve"> Em caso de interdição das instalações ou paralisação temporária do serviço, e em decorrência de auto de infração, o contrato poderá ser rescindido de pleno direito, adotando-se imediatamente as demais providências cabíveis.</w:t>
      </w:r>
    </w:p>
    <w:p w14:paraId="6EB06138" w14:textId="5E59C3C0" w:rsidR="00A23EDB" w:rsidRPr="00146A97" w:rsidRDefault="00BD7058" w:rsidP="00BD7058">
      <w:pPr>
        <w:tabs>
          <w:tab w:val="left" w:pos="567"/>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ab/>
      </w:r>
      <w:r w:rsidR="00A23EDB" w:rsidRPr="00146A97">
        <w:rPr>
          <w:rFonts w:ascii="Times New Roman" w:eastAsia="Times New Roman" w:hAnsi="Times New Roman" w:cs="Times New Roman"/>
          <w:lang w:eastAsia="pt-BR"/>
        </w:rPr>
        <w:t>9.</w:t>
      </w:r>
      <w:r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7</w:t>
      </w:r>
      <w:r w:rsidR="00A23EDB" w:rsidRPr="00146A97">
        <w:rPr>
          <w:rFonts w:ascii="Times New Roman" w:eastAsia="Times New Roman" w:hAnsi="Times New Roman" w:cs="Times New Roman"/>
          <w:lang w:eastAsia="pt-BR"/>
        </w:rPr>
        <w:t>.</w:t>
      </w:r>
      <w:r w:rsidRPr="00146A97">
        <w:rPr>
          <w:rFonts w:ascii="Times New Roman" w:eastAsia="Times New Roman" w:hAnsi="Times New Roman" w:cs="Times New Roman"/>
          <w:lang w:eastAsia="pt-BR"/>
        </w:rPr>
        <w:t>2.</w:t>
      </w:r>
      <w:r w:rsidR="00A23EDB" w:rsidRPr="00146A97">
        <w:rPr>
          <w:rFonts w:ascii="Times New Roman" w:eastAsia="Times New Roman" w:hAnsi="Times New Roman" w:cs="Times New Roman"/>
          <w:lang w:eastAsia="pt-BR"/>
        </w:rPr>
        <w:t xml:space="preserve"> Providenciar diariamente: </w:t>
      </w:r>
    </w:p>
    <w:p w14:paraId="7F8E9D7F" w14:textId="7E2206F4" w:rsidR="00A23EDB" w:rsidRPr="00146A97" w:rsidRDefault="00A23EDB" w:rsidP="00BD7058">
      <w:pPr>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D7058"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7</w:t>
      </w:r>
      <w:r w:rsidR="00BD7058" w:rsidRPr="00146A97">
        <w:rPr>
          <w:rFonts w:ascii="Times New Roman" w:eastAsia="Times New Roman" w:hAnsi="Times New Roman" w:cs="Times New Roman"/>
          <w:lang w:eastAsia="pt-BR"/>
        </w:rPr>
        <w:t>.3</w:t>
      </w:r>
      <w:r w:rsidRPr="00146A97">
        <w:rPr>
          <w:rFonts w:ascii="Times New Roman" w:eastAsia="Times New Roman" w:hAnsi="Times New Roman" w:cs="Times New Roman"/>
          <w:lang w:eastAsia="pt-BR"/>
        </w:rPr>
        <w:t>. Varrição de áreas de ocupação externas e internas;</w:t>
      </w:r>
    </w:p>
    <w:p w14:paraId="1D3D1098" w14:textId="78ECB3A0" w:rsidR="00A23EDB" w:rsidRPr="00146A97" w:rsidRDefault="00A23EDB" w:rsidP="00BD7058">
      <w:pPr>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D7058"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w:t>
      </w:r>
      <w:r w:rsidR="00BD7058" w:rsidRPr="00146A97">
        <w:rPr>
          <w:rFonts w:ascii="Times New Roman" w:eastAsia="Times New Roman" w:hAnsi="Times New Roman" w:cs="Times New Roman"/>
          <w:lang w:eastAsia="pt-BR"/>
        </w:rPr>
        <w:t>4</w:t>
      </w:r>
      <w:r w:rsidRPr="00146A97">
        <w:rPr>
          <w:rFonts w:ascii="Times New Roman" w:eastAsia="Times New Roman" w:hAnsi="Times New Roman" w:cs="Times New Roman"/>
          <w:lang w:eastAsia="pt-BR"/>
        </w:rPr>
        <w:t xml:space="preserve">. Limpeza geral e sanitização dos equipamentos e utensílios; </w:t>
      </w:r>
    </w:p>
    <w:p w14:paraId="4AB249A5" w14:textId="33C643B6" w:rsidR="00A23EDB" w:rsidRPr="00146A97" w:rsidRDefault="00A23EDB" w:rsidP="00BD7058">
      <w:pPr>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D7058"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w:t>
      </w:r>
      <w:r w:rsidR="00BD7058" w:rsidRPr="00146A97">
        <w:rPr>
          <w:rFonts w:ascii="Times New Roman" w:eastAsia="Times New Roman" w:hAnsi="Times New Roman" w:cs="Times New Roman"/>
          <w:lang w:eastAsia="pt-BR"/>
        </w:rPr>
        <w:t>5</w:t>
      </w:r>
      <w:r w:rsidRPr="00146A97">
        <w:rPr>
          <w:rFonts w:ascii="Times New Roman" w:eastAsia="Times New Roman" w:hAnsi="Times New Roman" w:cs="Times New Roman"/>
          <w:lang w:eastAsia="pt-BR"/>
        </w:rPr>
        <w:t xml:space="preserve">. Limpeza e sanitização adequada dos recipientes e locais de acondicionamento do lixo; </w:t>
      </w:r>
    </w:p>
    <w:p w14:paraId="34C02226" w14:textId="6FD10E90" w:rsidR="00A23EDB" w:rsidRPr="00146A97" w:rsidRDefault="00A23EDB" w:rsidP="00BD7058">
      <w:pPr>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D7058"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w:t>
      </w:r>
      <w:r w:rsidR="00BD7058" w:rsidRPr="00146A97">
        <w:rPr>
          <w:rFonts w:ascii="Times New Roman" w:eastAsia="Times New Roman" w:hAnsi="Times New Roman" w:cs="Times New Roman"/>
          <w:lang w:eastAsia="pt-BR"/>
        </w:rPr>
        <w:t>6</w:t>
      </w:r>
      <w:r w:rsidRPr="00146A97">
        <w:rPr>
          <w:rFonts w:ascii="Times New Roman" w:eastAsia="Times New Roman" w:hAnsi="Times New Roman" w:cs="Times New Roman"/>
          <w:lang w:eastAsia="pt-BR"/>
        </w:rPr>
        <w:t xml:space="preserve">. Lavagem de paredes, pisos, vidros, portas, janelas (inclusive das áreas externas), coifas, câmaras, </w:t>
      </w:r>
      <w:proofErr w:type="spellStart"/>
      <w:r w:rsidRPr="00146A97">
        <w:rPr>
          <w:rFonts w:ascii="Times New Roman" w:eastAsia="Times New Roman" w:hAnsi="Times New Roman" w:cs="Times New Roman"/>
          <w:lang w:eastAsia="pt-BR"/>
        </w:rPr>
        <w:t>freezeres</w:t>
      </w:r>
      <w:proofErr w:type="spellEnd"/>
      <w:r w:rsidRPr="00146A97">
        <w:rPr>
          <w:rFonts w:ascii="Times New Roman" w:eastAsia="Times New Roman" w:hAnsi="Times New Roman" w:cs="Times New Roman"/>
          <w:lang w:eastAsia="pt-BR"/>
        </w:rPr>
        <w:t xml:space="preserve">, equipamentos, sistema de exaustão, ventiladores, entre outros; </w:t>
      </w:r>
    </w:p>
    <w:p w14:paraId="49EAD229" w14:textId="2A7EDA05" w:rsidR="00A23EDB" w:rsidRPr="00146A97" w:rsidRDefault="00A23EDB" w:rsidP="00BD7058">
      <w:pPr>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D7058"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w:t>
      </w:r>
      <w:r w:rsidR="00BD7058"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 Limpeza constante dos balcões de distribuição, mesas e cadeiras para que permaneçam livres de resíduos de alimentos.</w:t>
      </w:r>
    </w:p>
    <w:p w14:paraId="508D5E3D" w14:textId="068A8C2A" w:rsidR="00A23EDB" w:rsidRPr="00146A97" w:rsidRDefault="00A23EDB" w:rsidP="00BD7058">
      <w:pPr>
        <w:tabs>
          <w:tab w:val="left" w:pos="993"/>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D7058"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w:t>
      </w:r>
      <w:r w:rsidR="00BD7058" w:rsidRPr="00146A97">
        <w:rPr>
          <w:rFonts w:ascii="Times New Roman" w:eastAsia="Times New Roman" w:hAnsi="Times New Roman" w:cs="Times New Roman"/>
          <w:lang w:eastAsia="pt-BR"/>
        </w:rPr>
        <w:t>8</w:t>
      </w:r>
      <w:r w:rsidRPr="00146A97">
        <w:rPr>
          <w:rFonts w:ascii="Times New Roman" w:eastAsia="Times New Roman" w:hAnsi="Times New Roman" w:cs="Times New Roman"/>
          <w:lang w:eastAsia="pt-BR"/>
        </w:rPr>
        <w:t xml:space="preserve">. </w:t>
      </w:r>
      <w:r w:rsidR="0096090B" w:rsidRPr="00146A97">
        <w:rPr>
          <w:rFonts w:ascii="Times New Roman" w:eastAsia="Times New Roman" w:hAnsi="Times New Roman" w:cs="Times New Roman"/>
          <w:lang w:eastAsia="pt-BR"/>
        </w:rPr>
        <w:t>Cuidar da separação, acondicionamento selecionado e entrega em local previamente determinado dos resíduos inaproveitáveis gerados pelo estabelecimento, em conformidade com a Lei n°12.305/2010 e com o Sistema de Gestão de Resíduos da UFSC.</w:t>
      </w:r>
    </w:p>
    <w:p w14:paraId="5A6520DA" w14:textId="22B9320A" w:rsidR="00A23EDB" w:rsidRPr="00146A97" w:rsidRDefault="00A23EDB" w:rsidP="00BD7058">
      <w:pPr>
        <w:tabs>
          <w:tab w:val="left" w:pos="993"/>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D7058"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w:t>
      </w:r>
      <w:r w:rsidR="00BD7058" w:rsidRPr="00146A97">
        <w:rPr>
          <w:rFonts w:ascii="Times New Roman" w:eastAsia="Times New Roman" w:hAnsi="Times New Roman" w:cs="Times New Roman"/>
          <w:lang w:eastAsia="pt-BR"/>
        </w:rPr>
        <w:t>9</w:t>
      </w:r>
      <w:r w:rsidRPr="00146A97">
        <w:rPr>
          <w:rFonts w:ascii="Times New Roman" w:eastAsia="Times New Roman" w:hAnsi="Times New Roman" w:cs="Times New Roman"/>
          <w:lang w:eastAsia="pt-BR"/>
        </w:rPr>
        <w:t xml:space="preserve">. Responsabilizar-se pelo controle e destinação ambiental dos resíduos dos s prestados e de </w:t>
      </w:r>
      <w:r w:rsidR="0096090B" w:rsidRPr="00146A97">
        <w:rPr>
          <w:rFonts w:ascii="Times New Roman" w:eastAsia="Times New Roman" w:hAnsi="Times New Roman" w:cs="Times New Roman"/>
          <w:lang w:eastAsia="pt-BR"/>
        </w:rPr>
        <w:t>acordo com a legislação vigente.</w:t>
      </w:r>
      <w:r w:rsidRPr="00146A97">
        <w:rPr>
          <w:rFonts w:ascii="Times New Roman" w:eastAsia="Times New Roman" w:hAnsi="Times New Roman" w:cs="Times New Roman"/>
          <w:lang w:eastAsia="pt-BR"/>
        </w:rPr>
        <w:t xml:space="preserve"> </w:t>
      </w:r>
    </w:p>
    <w:p w14:paraId="74AA2B1A" w14:textId="52812974" w:rsidR="00A23EDB" w:rsidRPr="00146A97" w:rsidRDefault="00A23EDB" w:rsidP="00BD7058">
      <w:pPr>
        <w:tabs>
          <w:tab w:val="left" w:pos="993"/>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D7058"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w:t>
      </w:r>
      <w:r w:rsidR="00BD7058" w:rsidRPr="00146A97">
        <w:rPr>
          <w:rFonts w:ascii="Times New Roman" w:eastAsia="Times New Roman" w:hAnsi="Times New Roman" w:cs="Times New Roman"/>
          <w:lang w:eastAsia="pt-BR"/>
        </w:rPr>
        <w:t>10</w:t>
      </w:r>
      <w:r w:rsidRPr="00146A97">
        <w:rPr>
          <w:rFonts w:ascii="Times New Roman" w:eastAsia="Times New Roman" w:hAnsi="Times New Roman" w:cs="Times New Roman"/>
          <w:lang w:eastAsia="pt-BR"/>
        </w:rPr>
        <w:t xml:space="preserve">. Instruir os empregados acerca da forma de coleta do lixo, de acordo com os procedimentos estabelecidos pela CONCEDENTE; </w:t>
      </w:r>
    </w:p>
    <w:p w14:paraId="3F447177" w14:textId="5A2E5E07" w:rsidR="00A23EDB" w:rsidRPr="00146A97" w:rsidRDefault="00A23EDB" w:rsidP="00BD7058">
      <w:pPr>
        <w:tabs>
          <w:tab w:val="left" w:pos="993"/>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D7058" w:rsidRPr="00146A97">
        <w:rPr>
          <w:rFonts w:ascii="Times New Roman" w:eastAsia="Times New Roman" w:hAnsi="Times New Roman" w:cs="Times New Roman"/>
          <w:lang w:eastAsia="pt-BR"/>
        </w:rPr>
        <w:t>1</w:t>
      </w:r>
      <w:r w:rsidR="00265FF2"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w:t>
      </w:r>
      <w:r w:rsidR="00BD7058" w:rsidRPr="00146A97">
        <w:rPr>
          <w:rFonts w:ascii="Times New Roman" w:eastAsia="Times New Roman" w:hAnsi="Times New Roman" w:cs="Times New Roman"/>
          <w:lang w:eastAsia="pt-BR"/>
        </w:rPr>
        <w:t>11</w:t>
      </w:r>
      <w:r w:rsidRPr="00146A97">
        <w:rPr>
          <w:rFonts w:ascii="Times New Roman" w:eastAsia="Times New Roman" w:hAnsi="Times New Roman" w:cs="Times New Roman"/>
          <w:lang w:eastAsia="pt-BR"/>
        </w:rPr>
        <w:t>. Dar a destinação adequada aos resíduos oriundos da limpeza e da produção dos alimentos, sendo de sua inteira responsabilidad</w:t>
      </w:r>
      <w:r w:rsidR="0096090B" w:rsidRPr="00146A97">
        <w:rPr>
          <w:rFonts w:ascii="Times New Roman" w:eastAsia="Times New Roman" w:hAnsi="Times New Roman" w:cs="Times New Roman"/>
          <w:lang w:eastAsia="pt-BR"/>
        </w:rPr>
        <w:t>e o seu transporte e destinação.</w:t>
      </w:r>
    </w:p>
    <w:p w14:paraId="3FC1C729" w14:textId="3FDA1047" w:rsidR="00A23EDB" w:rsidRPr="00146A97" w:rsidRDefault="00A23EDB" w:rsidP="00BD7058">
      <w:pPr>
        <w:tabs>
          <w:tab w:val="left" w:pos="993"/>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832C9" w:rsidRPr="00146A97">
        <w:rPr>
          <w:rFonts w:ascii="Times New Roman" w:eastAsia="Times New Roman" w:hAnsi="Times New Roman" w:cs="Times New Roman"/>
          <w:lang w:eastAsia="pt-BR"/>
        </w:rPr>
        <w:t>1</w:t>
      </w:r>
      <w:r w:rsidR="0000072F"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 xml:space="preserve">. Observar sempre em seus serviços as normas de higiene sanitária estabelecidas pela autoridade competente de Saúde Pública e Portaria </w:t>
      </w:r>
      <w:proofErr w:type="spellStart"/>
      <w:r w:rsidRPr="00146A97">
        <w:rPr>
          <w:rFonts w:ascii="Times New Roman" w:eastAsia="Times New Roman" w:hAnsi="Times New Roman" w:cs="Times New Roman"/>
          <w:lang w:eastAsia="pt-BR"/>
        </w:rPr>
        <w:t>n.°</w:t>
      </w:r>
      <w:proofErr w:type="spellEnd"/>
      <w:r w:rsidRPr="00146A97">
        <w:rPr>
          <w:rFonts w:ascii="Times New Roman" w:eastAsia="Times New Roman" w:hAnsi="Times New Roman" w:cs="Times New Roman"/>
          <w:lang w:eastAsia="pt-BR"/>
        </w:rPr>
        <w:t xml:space="preserve"> 1.428/93, ou equivalente, do Ministério da Saúde, que trata do Regulamento Técnico para Inspeção Sanitária de Alimentos e Padr</w:t>
      </w:r>
      <w:r w:rsidR="00AA463E" w:rsidRPr="00146A97">
        <w:rPr>
          <w:rFonts w:ascii="Times New Roman" w:eastAsia="Times New Roman" w:hAnsi="Times New Roman" w:cs="Times New Roman"/>
          <w:lang w:eastAsia="pt-BR"/>
        </w:rPr>
        <w:t>ão de Qualidade para</w:t>
      </w:r>
      <w:r w:rsidR="0096090B" w:rsidRPr="00146A97">
        <w:rPr>
          <w:rFonts w:ascii="Times New Roman" w:eastAsia="Times New Roman" w:hAnsi="Times New Roman" w:cs="Times New Roman"/>
          <w:lang w:eastAsia="pt-BR"/>
        </w:rPr>
        <w:t xml:space="preserve"> Serviços e</w:t>
      </w:r>
      <w:r w:rsidR="00AA463E" w:rsidRPr="00146A97">
        <w:rPr>
          <w:rFonts w:ascii="Times New Roman" w:eastAsia="Times New Roman" w:hAnsi="Times New Roman" w:cs="Times New Roman"/>
          <w:lang w:eastAsia="pt-BR"/>
        </w:rPr>
        <w:t xml:space="preserve"> </w:t>
      </w:r>
      <w:r w:rsidRPr="00146A97">
        <w:rPr>
          <w:rFonts w:ascii="Times New Roman" w:eastAsia="Times New Roman" w:hAnsi="Times New Roman" w:cs="Times New Roman"/>
          <w:lang w:eastAsia="pt-BR"/>
        </w:rPr>
        <w:t>Produtos na área Alimentar.</w:t>
      </w:r>
    </w:p>
    <w:p w14:paraId="08023D13" w14:textId="7CC5013C" w:rsidR="00A23EDB" w:rsidRPr="00146A97" w:rsidRDefault="00A23EDB" w:rsidP="00BD7058">
      <w:pPr>
        <w:tabs>
          <w:tab w:val="left" w:pos="993"/>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lastRenderedPageBreak/>
        <w:t>9.</w:t>
      </w:r>
      <w:r w:rsidR="00B832C9" w:rsidRPr="00146A97">
        <w:rPr>
          <w:rFonts w:ascii="Times New Roman" w:eastAsia="Times New Roman" w:hAnsi="Times New Roman" w:cs="Times New Roman"/>
          <w:lang w:eastAsia="pt-BR"/>
        </w:rPr>
        <w:t>1</w:t>
      </w:r>
      <w:r w:rsidR="0000072F" w:rsidRPr="00146A97">
        <w:rPr>
          <w:rFonts w:ascii="Times New Roman" w:eastAsia="Times New Roman" w:hAnsi="Times New Roman" w:cs="Times New Roman"/>
          <w:lang w:eastAsia="pt-BR"/>
        </w:rPr>
        <w:t>8</w:t>
      </w:r>
      <w:r w:rsidRPr="00146A97">
        <w:rPr>
          <w:rFonts w:ascii="Times New Roman" w:eastAsia="Times New Roman" w:hAnsi="Times New Roman" w:cs="Times New Roman"/>
          <w:lang w:eastAsia="pt-BR"/>
        </w:rPr>
        <w:t>. Manter efetivo controle em todos os procedimentos, conforme Resolução RDC n.º 216 de 15/9/2004 (Regulamento Técnico de Boas Práticas para Serviços de Alimentação) e Portaria n.º 1.428, de 26/11/1993 (Manual de Boas Práticas para Serviços de Alimentação), ambas do Ministério da Saúde;</w:t>
      </w:r>
    </w:p>
    <w:p w14:paraId="58EDB8D3" w14:textId="3DB6FEC2" w:rsidR="00A23EDB" w:rsidRPr="00146A97" w:rsidRDefault="00A23EDB" w:rsidP="00BD7058">
      <w:pPr>
        <w:tabs>
          <w:tab w:val="left" w:pos="993"/>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B832C9" w:rsidRPr="00146A97">
        <w:rPr>
          <w:rFonts w:ascii="Times New Roman" w:eastAsia="Times New Roman" w:hAnsi="Times New Roman" w:cs="Times New Roman"/>
          <w:lang w:eastAsia="pt-BR"/>
        </w:rPr>
        <w:t>1</w:t>
      </w:r>
      <w:r w:rsidR="0000072F" w:rsidRPr="00146A97">
        <w:rPr>
          <w:rFonts w:ascii="Times New Roman" w:eastAsia="Times New Roman" w:hAnsi="Times New Roman" w:cs="Times New Roman"/>
          <w:lang w:eastAsia="pt-BR"/>
        </w:rPr>
        <w:t>9</w:t>
      </w:r>
      <w:r w:rsidRPr="00146A97">
        <w:rPr>
          <w:rFonts w:ascii="Times New Roman" w:eastAsia="Times New Roman" w:hAnsi="Times New Roman" w:cs="Times New Roman"/>
          <w:lang w:eastAsia="pt-BR"/>
        </w:rPr>
        <w:t>. Seguir todos os procedimentos técnicos adequados ao pré-preparo e preparo dos alimentos, garantindo sua qualidade higiênico-sanitária e nutritiva;</w:t>
      </w:r>
    </w:p>
    <w:p w14:paraId="32D855F6" w14:textId="7C0148DF" w:rsidR="00A23EDB" w:rsidRPr="00146A97" w:rsidRDefault="00A23EDB" w:rsidP="0097616C">
      <w:pPr>
        <w:tabs>
          <w:tab w:val="left" w:pos="993"/>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00072F" w:rsidRPr="00146A97">
        <w:rPr>
          <w:rFonts w:ascii="Times New Roman" w:eastAsia="Times New Roman" w:hAnsi="Times New Roman" w:cs="Times New Roman"/>
          <w:lang w:eastAsia="pt-BR"/>
        </w:rPr>
        <w:t>20</w:t>
      </w:r>
      <w:r w:rsidRPr="00146A97">
        <w:rPr>
          <w:rFonts w:ascii="Times New Roman" w:eastAsia="Times New Roman" w:hAnsi="Times New Roman" w:cs="Times New Roman"/>
          <w:lang w:eastAsia="pt-BR"/>
        </w:rPr>
        <w:t>. Manter permanentemente na área concedida a Caderneta de Inspeção Sanitária e o Alvará Sanitário, disponibilizando-os à Fiscalização sempre que solicitados;</w:t>
      </w:r>
    </w:p>
    <w:p w14:paraId="30669A01" w14:textId="55AF4BC8" w:rsidR="00A23EDB" w:rsidRPr="00146A97" w:rsidRDefault="00A23EDB" w:rsidP="0097616C">
      <w:pPr>
        <w:tabs>
          <w:tab w:val="left" w:pos="993"/>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00072F" w:rsidRPr="00146A97">
        <w:rPr>
          <w:rFonts w:ascii="Times New Roman" w:eastAsia="Times New Roman" w:hAnsi="Times New Roman" w:cs="Times New Roman"/>
          <w:lang w:eastAsia="pt-BR"/>
        </w:rPr>
        <w:t>21</w:t>
      </w:r>
      <w:r w:rsidRPr="00146A97">
        <w:rPr>
          <w:rFonts w:ascii="Times New Roman" w:eastAsia="Times New Roman" w:hAnsi="Times New Roman" w:cs="Times New Roman"/>
          <w:lang w:eastAsia="pt-BR"/>
        </w:rPr>
        <w:t>. Manter na área concedida formulário com controle diário das temperaturas dos equipamentos como geladeiras, freezers, estufas, balcões de distribuição de refeições, etc. Para isso, é necessário adquirir termômetro para medição dessas temperaturas;</w:t>
      </w:r>
    </w:p>
    <w:p w14:paraId="6B2EF7D2" w14:textId="6B2C3D7D" w:rsidR="00A23EDB" w:rsidRPr="00146A97" w:rsidRDefault="00A23EDB" w:rsidP="0097616C">
      <w:pPr>
        <w:tabs>
          <w:tab w:val="left" w:pos="993"/>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00072F" w:rsidRPr="00146A97">
        <w:rPr>
          <w:rFonts w:ascii="Times New Roman" w:eastAsia="Times New Roman" w:hAnsi="Times New Roman" w:cs="Times New Roman"/>
          <w:lang w:eastAsia="pt-BR"/>
        </w:rPr>
        <w:t>22</w:t>
      </w:r>
      <w:r w:rsidRPr="00146A97">
        <w:rPr>
          <w:rFonts w:ascii="Times New Roman" w:eastAsia="Times New Roman" w:hAnsi="Times New Roman" w:cs="Times New Roman"/>
          <w:lang w:eastAsia="pt-BR"/>
        </w:rPr>
        <w:t xml:space="preserve">. Apresentar procedimentos adequados para perfeita recepção e armazenamento dos produtos perecíveis e não perecíveis, obedecendo aos critérios que garantam a manutenção da qualidade dos produtos, tais como: </w:t>
      </w:r>
    </w:p>
    <w:p w14:paraId="03E61CDE" w14:textId="191CDE62" w:rsidR="00A23EDB" w:rsidRPr="00146A97" w:rsidRDefault="00A23EDB" w:rsidP="0097616C">
      <w:pPr>
        <w:tabs>
          <w:tab w:val="left" w:pos="1418"/>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00072F" w:rsidRPr="00146A97">
        <w:rPr>
          <w:rFonts w:ascii="Times New Roman" w:eastAsia="Times New Roman" w:hAnsi="Times New Roman" w:cs="Times New Roman"/>
          <w:lang w:eastAsia="pt-BR"/>
        </w:rPr>
        <w:t>22</w:t>
      </w:r>
      <w:r w:rsidR="0097616C" w:rsidRPr="00146A97">
        <w:rPr>
          <w:rFonts w:ascii="Times New Roman" w:eastAsia="Times New Roman" w:hAnsi="Times New Roman" w:cs="Times New Roman"/>
          <w:lang w:eastAsia="pt-BR"/>
        </w:rPr>
        <w:t>.1</w:t>
      </w:r>
      <w:r w:rsidRPr="00146A97">
        <w:rPr>
          <w:rFonts w:ascii="Times New Roman" w:eastAsia="Times New Roman" w:hAnsi="Times New Roman" w:cs="Times New Roman"/>
          <w:lang w:eastAsia="pt-BR"/>
        </w:rPr>
        <w:t xml:space="preserve">. </w:t>
      </w:r>
      <w:r w:rsidR="001C74F2" w:rsidRPr="00146A97">
        <w:rPr>
          <w:rFonts w:ascii="Times New Roman" w:eastAsia="Times New Roman" w:hAnsi="Times New Roman" w:cs="Times New Roman"/>
          <w:lang w:eastAsia="pt-BR"/>
        </w:rPr>
        <w:t>Data de produção e p</w:t>
      </w:r>
      <w:r w:rsidRPr="00146A97">
        <w:rPr>
          <w:rFonts w:ascii="Times New Roman" w:eastAsia="Times New Roman" w:hAnsi="Times New Roman" w:cs="Times New Roman"/>
          <w:lang w:eastAsia="pt-BR"/>
        </w:rPr>
        <w:t xml:space="preserve">razo de validade, etiquetagem, temperatura de acordo com o gênero; </w:t>
      </w:r>
    </w:p>
    <w:p w14:paraId="2DEE2194" w14:textId="099CEF36" w:rsidR="00A23EDB" w:rsidRPr="00146A97" w:rsidRDefault="00A23EDB" w:rsidP="0097616C">
      <w:pPr>
        <w:tabs>
          <w:tab w:val="left" w:pos="1418"/>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00072F" w:rsidRPr="00146A97">
        <w:rPr>
          <w:rFonts w:ascii="Times New Roman" w:eastAsia="Times New Roman" w:hAnsi="Times New Roman" w:cs="Times New Roman"/>
          <w:lang w:eastAsia="pt-BR"/>
        </w:rPr>
        <w:t>22</w:t>
      </w:r>
      <w:r w:rsidRPr="00146A97">
        <w:rPr>
          <w:rFonts w:ascii="Times New Roman" w:eastAsia="Times New Roman" w:hAnsi="Times New Roman" w:cs="Times New Roman"/>
          <w:lang w:eastAsia="pt-BR"/>
        </w:rPr>
        <w:t xml:space="preserve">.2. Disposição dos diferentes grupos de matérias-primas conforme suas características; </w:t>
      </w:r>
    </w:p>
    <w:p w14:paraId="282BDA92" w14:textId="31C3CC30" w:rsidR="0061423F" w:rsidRPr="00146A97" w:rsidRDefault="00A23EDB" w:rsidP="0061423F">
      <w:pPr>
        <w:tabs>
          <w:tab w:val="left" w:pos="1418"/>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00072F" w:rsidRPr="00146A97">
        <w:rPr>
          <w:rFonts w:ascii="Times New Roman" w:eastAsia="Times New Roman" w:hAnsi="Times New Roman" w:cs="Times New Roman"/>
          <w:lang w:eastAsia="pt-BR"/>
        </w:rPr>
        <w:t>22</w:t>
      </w:r>
      <w:r w:rsidRPr="00146A97">
        <w:rPr>
          <w:rFonts w:ascii="Times New Roman" w:eastAsia="Times New Roman" w:hAnsi="Times New Roman" w:cs="Times New Roman"/>
          <w:lang w:eastAsia="pt-BR"/>
        </w:rPr>
        <w:t xml:space="preserve">.3. Monitoramento de temperaturas para manutenção </w:t>
      </w:r>
      <w:r w:rsidR="0061423F" w:rsidRPr="00146A97">
        <w:rPr>
          <w:rFonts w:ascii="Times New Roman" w:eastAsia="Times New Roman" w:hAnsi="Times New Roman" w:cs="Times New Roman"/>
          <w:lang w:eastAsia="pt-BR"/>
        </w:rPr>
        <w:t>tanto do produto em estoque como daquele exposto ao público.</w:t>
      </w:r>
    </w:p>
    <w:p w14:paraId="250079B8" w14:textId="61B02809" w:rsidR="00A23EDB" w:rsidRPr="00146A97" w:rsidRDefault="00A23EDB" w:rsidP="0097616C">
      <w:pPr>
        <w:tabs>
          <w:tab w:val="left" w:pos="1418"/>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00072F" w:rsidRPr="00146A97">
        <w:rPr>
          <w:rFonts w:ascii="Times New Roman" w:eastAsia="Times New Roman" w:hAnsi="Times New Roman" w:cs="Times New Roman"/>
          <w:lang w:eastAsia="pt-BR"/>
        </w:rPr>
        <w:t>22</w:t>
      </w:r>
      <w:r w:rsidR="0097616C" w:rsidRPr="00146A97">
        <w:rPr>
          <w:rFonts w:ascii="Times New Roman" w:eastAsia="Times New Roman" w:hAnsi="Times New Roman" w:cs="Times New Roman"/>
          <w:lang w:eastAsia="pt-BR"/>
        </w:rPr>
        <w:t>.</w:t>
      </w:r>
      <w:r w:rsidRPr="00146A97">
        <w:rPr>
          <w:rFonts w:ascii="Times New Roman" w:eastAsia="Times New Roman" w:hAnsi="Times New Roman" w:cs="Times New Roman"/>
          <w:lang w:eastAsia="pt-BR"/>
        </w:rPr>
        <w:t xml:space="preserve">4. Recusa dos alimentos que estejam com prazo de validade vencido e aqueles impróprios para o consumo devido a possíveis alterações ocorridas. </w:t>
      </w:r>
    </w:p>
    <w:p w14:paraId="4B3E06BB" w14:textId="77777777" w:rsidR="0061423F" w:rsidRPr="00146A97" w:rsidRDefault="00A23EDB" w:rsidP="0061423F">
      <w:pPr>
        <w:tabs>
          <w:tab w:val="left" w:pos="709"/>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00072F" w:rsidRPr="00146A97">
        <w:rPr>
          <w:rFonts w:ascii="Times New Roman" w:eastAsia="Times New Roman" w:hAnsi="Times New Roman" w:cs="Times New Roman"/>
          <w:lang w:eastAsia="pt-BR"/>
        </w:rPr>
        <w:t>23</w:t>
      </w:r>
      <w:r w:rsidRPr="00146A97">
        <w:rPr>
          <w:rFonts w:ascii="Times New Roman" w:eastAsia="Times New Roman" w:hAnsi="Times New Roman" w:cs="Times New Roman"/>
          <w:lang w:eastAsia="pt-BR"/>
        </w:rPr>
        <w:t xml:space="preserve">. Sempre que ocorrerem indícios de irregularidades, a CONCEDENTE solicitará de laboratório especializado a realização de análises microbiológicas de amostras coletadas, </w:t>
      </w:r>
      <w:r w:rsidR="0061423F" w:rsidRPr="00146A97">
        <w:rPr>
          <w:rFonts w:ascii="Times New Roman" w:eastAsia="Times New Roman" w:hAnsi="Times New Roman" w:cs="Times New Roman"/>
          <w:lang w:eastAsia="pt-BR"/>
        </w:rPr>
        <w:t>e análise da potabilidade da água utilizada, cujos custos deverão ser ressarcidos pela CONCESSIONÁRIA no prazo de trinta dias.</w:t>
      </w:r>
    </w:p>
    <w:p w14:paraId="558603CF" w14:textId="2F3D9521" w:rsidR="00A23EDB" w:rsidRPr="00146A97" w:rsidRDefault="00A23EDB" w:rsidP="0097616C">
      <w:pPr>
        <w:tabs>
          <w:tab w:val="left" w:pos="709"/>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97616C" w:rsidRPr="00146A97">
        <w:rPr>
          <w:rFonts w:ascii="Times New Roman" w:eastAsia="Times New Roman" w:hAnsi="Times New Roman" w:cs="Times New Roman"/>
          <w:lang w:eastAsia="pt-BR"/>
        </w:rPr>
        <w:t>2</w:t>
      </w:r>
      <w:r w:rsidR="001B172D" w:rsidRPr="00146A97">
        <w:rPr>
          <w:rFonts w:ascii="Times New Roman" w:eastAsia="Times New Roman" w:hAnsi="Times New Roman" w:cs="Times New Roman"/>
          <w:lang w:eastAsia="pt-BR"/>
        </w:rPr>
        <w:t>4</w:t>
      </w:r>
      <w:r w:rsidRPr="00146A97">
        <w:rPr>
          <w:rFonts w:ascii="Times New Roman" w:eastAsia="Times New Roman" w:hAnsi="Times New Roman" w:cs="Times New Roman"/>
          <w:lang w:eastAsia="pt-BR"/>
        </w:rPr>
        <w:t>. Responsabilizar-se inteiramente pela limpeza dos resíduos das fossas e caixas de gorduras provenientes da concessão e verificar rotineiramente o seu estado de conservação. Havendo necessidade de fossa específica, a CONCESSIONÁRIA fica com responsabilidade pelas despesas e execução das obras necessárias.</w:t>
      </w:r>
    </w:p>
    <w:p w14:paraId="02A71F52" w14:textId="6112F7D5" w:rsidR="001B172D" w:rsidRPr="00146A97" w:rsidRDefault="00A23EDB" w:rsidP="001B172D">
      <w:pPr>
        <w:tabs>
          <w:tab w:val="left" w:pos="709"/>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97616C" w:rsidRPr="00146A97">
        <w:rPr>
          <w:rFonts w:ascii="Times New Roman" w:eastAsia="Times New Roman" w:hAnsi="Times New Roman" w:cs="Times New Roman"/>
          <w:lang w:eastAsia="pt-BR"/>
        </w:rPr>
        <w:t>2</w:t>
      </w:r>
      <w:r w:rsidR="001B172D" w:rsidRPr="00146A97">
        <w:rPr>
          <w:rFonts w:ascii="Times New Roman" w:eastAsia="Times New Roman" w:hAnsi="Times New Roman" w:cs="Times New Roman"/>
          <w:lang w:eastAsia="pt-BR"/>
        </w:rPr>
        <w:t>5</w:t>
      </w:r>
      <w:r w:rsidRPr="00146A97">
        <w:rPr>
          <w:rFonts w:ascii="Times New Roman" w:eastAsia="Times New Roman" w:hAnsi="Times New Roman" w:cs="Times New Roman"/>
          <w:lang w:eastAsia="pt-BR"/>
        </w:rPr>
        <w:t xml:space="preserve">. </w:t>
      </w:r>
      <w:r w:rsidR="001B172D" w:rsidRPr="00146A97">
        <w:rPr>
          <w:rFonts w:ascii="Times New Roman" w:eastAsia="Times New Roman" w:hAnsi="Times New Roman" w:cs="Times New Roman"/>
          <w:lang w:eastAsia="pt-BR"/>
        </w:rPr>
        <w:t xml:space="preserve">Manter um programa de controle de </w:t>
      </w:r>
      <w:proofErr w:type="spellStart"/>
      <w:r w:rsidR="001B172D" w:rsidRPr="00146A97">
        <w:rPr>
          <w:rFonts w:ascii="Times New Roman" w:eastAsia="Times New Roman" w:hAnsi="Times New Roman" w:cs="Times New Roman"/>
          <w:lang w:eastAsia="pt-BR"/>
        </w:rPr>
        <w:t>sinantrópicos</w:t>
      </w:r>
      <w:proofErr w:type="spellEnd"/>
      <w:r w:rsidR="001B172D" w:rsidRPr="00146A97">
        <w:rPr>
          <w:rFonts w:ascii="Times New Roman" w:eastAsia="Times New Roman" w:hAnsi="Times New Roman" w:cs="Times New Roman"/>
          <w:lang w:eastAsia="pt-BR"/>
        </w:rPr>
        <w:t xml:space="preserve"> periódico com frequência trimestral ou de acordo com a necessidade local.</w:t>
      </w:r>
    </w:p>
    <w:p w14:paraId="538A0CA5" w14:textId="10CF3455" w:rsidR="00A23EDB" w:rsidRPr="00146A97" w:rsidRDefault="00A23EDB" w:rsidP="0097616C">
      <w:pPr>
        <w:tabs>
          <w:tab w:val="left" w:pos="1418"/>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97616C" w:rsidRPr="00146A97">
        <w:rPr>
          <w:rFonts w:ascii="Times New Roman" w:eastAsia="Times New Roman" w:hAnsi="Times New Roman" w:cs="Times New Roman"/>
          <w:lang w:eastAsia="pt-BR"/>
        </w:rPr>
        <w:t>2</w:t>
      </w:r>
      <w:r w:rsidR="001B172D" w:rsidRPr="00146A97">
        <w:rPr>
          <w:rFonts w:ascii="Times New Roman" w:eastAsia="Times New Roman" w:hAnsi="Times New Roman" w:cs="Times New Roman"/>
          <w:lang w:eastAsia="pt-BR"/>
        </w:rPr>
        <w:t>6</w:t>
      </w:r>
      <w:r w:rsidRPr="00146A97">
        <w:rPr>
          <w:rFonts w:ascii="Times New Roman" w:eastAsia="Times New Roman" w:hAnsi="Times New Roman" w:cs="Times New Roman"/>
          <w:lang w:eastAsia="pt-BR"/>
        </w:rPr>
        <w:t xml:space="preserve">. A execução da </w:t>
      </w:r>
      <w:proofErr w:type="spellStart"/>
      <w:r w:rsidRPr="00146A97">
        <w:rPr>
          <w:rFonts w:ascii="Times New Roman" w:eastAsia="Times New Roman" w:hAnsi="Times New Roman" w:cs="Times New Roman"/>
          <w:lang w:eastAsia="pt-BR"/>
        </w:rPr>
        <w:t>desinse</w:t>
      </w:r>
      <w:r w:rsidR="001B172D" w:rsidRPr="00146A97">
        <w:rPr>
          <w:rFonts w:ascii="Times New Roman" w:eastAsia="Times New Roman" w:hAnsi="Times New Roman" w:cs="Times New Roman"/>
          <w:lang w:eastAsia="pt-BR"/>
        </w:rPr>
        <w:t>tização</w:t>
      </w:r>
      <w:proofErr w:type="spellEnd"/>
      <w:r w:rsidR="001B172D" w:rsidRPr="00146A97">
        <w:rPr>
          <w:rFonts w:ascii="Times New Roman" w:eastAsia="Times New Roman" w:hAnsi="Times New Roman" w:cs="Times New Roman"/>
          <w:lang w:eastAsia="pt-BR"/>
        </w:rPr>
        <w:t xml:space="preserve"> e desratização só poderão</w:t>
      </w:r>
      <w:r w:rsidRPr="00146A97">
        <w:rPr>
          <w:rFonts w:ascii="Times New Roman" w:eastAsia="Times New Roman" w:hAnsi="Times New Roman" w:cs="Times New Roman"/>
          <w:lang w:eastAsia="pt-BR"/>
        </w:rPr>
        <w:t xml:space="preserve"> ser realizada</w:t>
      </w:r>
      <w:r w:rsidR="001B172D" w:rsidRPr="00146A97">
        <w:rPr>
          <w:rFonts w:ascii="Times New Roman" w:eastAsia="Times New Roman" w:hAnsi="Times New Roman" w:cs="Times New Roman"/>
          <w:lang w:eastAsia="pt-BR"/>
        </w:rPr>
        <w:t>s</w:t>
      </w:r>
      <w:r w:rsidRPr="00146A97">
        <w:rPr>
          <w:rFonts w:ascii="Times New Roman" w:eastAsia="Times New Roman" w:hAnsi="Times New Roman" w:cs="Times New Roman"/>
          <w:lang w:eastAsia="pt-BR"/>
        </w:rPr>
        <w:t xml:space="preserve"> com a autorização por escrito da CONCEDENTE. </w:t>
      </w:r>
    </w:p>
    <w:p w14:paraId="7213F76C" w14:textId="326AD477" w:rsidR="00A23EDB" w:rsidRPr="00146A97" w:rsidRDefault="00A23EDB" w:rsidP="0097616C">
      <w:pPr>
        <w:tabs>
          <w:tab w:val="left" w:pos="1418"/>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97616C" w:rsidRPr="00146A97">
        <w:rPr>
          <w:rFonts w:ascii="Times New Roman" w:eastAsia="Times New Roman" w:hAnsi="Times New Roman" w:cs="Times New Roman"/>
          <w:lang w:eastAsia="pt-BR"/>
        </w:rPr>
        <w:t>2</w:t>
      </w:r>
      <w:r w:rsidR="001B172D" w:rsidRPr="00146A97">
        <w:rPr>
          <w:rFonts w:ascii="Times New Roman" w:eastAsia="Times New Roman" w:hAnsi="Times New Roman" w:cs="Times New Roman"/>
          <w:lang w:eastAsia="pt-BR"/>
        </w:rPr>
        <w:t>7</w:t>
      </w:r>
      <w:r w:rsidRPr="00146A97">
        <w:rPr>
          <w:rFonts w:ascii="Times New Roman" w:eastAsia="Times New Roman" w:hAnsi="Times New Roman" w:cs="Times New Roman"/>
          <w:lang w:eastAsia="pt-BR"/>
        </w:rPr>
        <w:t xml:space="preserve">. A CONCESSIONÁRIA deverá responsabilizar-se pela preparação do local a ser </w:t>
      </w:r>
      <w:proofErr w:type="spellStart"/>
      <w:r w:rsidRPr="00146A97">
        <w:rPr>
          <w:rFonts w:ascii="Times New Roman" w:eastAsia="Times New Roman" w:hAnsi="Times New Roman" w:cs="Times New Roman"/>
          <w:lang w:eastAsia="pt-BR"/>
        </w:rPr>
        <w:t>desinsetizado</w:t>
      </w:r>
      <w:proofErr w:type="spellEnd"/>
      <w:r w:rsidRPr="00146A97">
        <w:rPr>
          <w:rFonts w:ascii="Times New Roman" w:eastAsia="Times New Roman" w:hAnsi="Times New Roman" w:cs="Times New Roman"/>
          <w:lang w:eastAsia="pt-BR"/>
        </w:rPr>
        <w:t xml:space="preserve"> e desratizado, providenciando a higienização do espaço e a retirada de alimentos, utensílios etc., facilitando assim a eficácia do procedimento e eliminando os riscos à saúde dos usuários. </w:t>
      </w:r>
    </w:p>
    <w:p w14:paraId="0307D024" w14:textId="20632FF1" w:rsidR="00A23EDB" w:rsidRPr="00146A97" w:rsidRDefault="00A23EDB" w:rsidP="0097616C">
      <w:pPr>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97616C" w:rsidRPr="00146A97">
        <w:rPr>
          <w:rFonts w:ascii="Times New Roman" w:eastAsia="Times New Roman" w:hAnsi="Times New Roman" w:cs="Times New Roman"/>
          <w:lang w:eastAsia="pt-BR"/>
        </w:rPr>
        <w:t>2</w:t>
      </w:r>
      <w:r w:rsidR="001B172D" w:rsidRPr="00146A97">
        <w:rPr>
          <w:rFonts w:ascii="Times New Roman" w:eastAsia="Times New Roman" w:hAnsi="Times New Roman" w:cs="Times New Roman"/>
          <w:lang w:eastAsia="pt-BR"/>
        </w:rPr>
        <w:t>8</w:t>
      </w:r>
      <w:r w:rsidRPr="00146A97">
        <w:rPr>
          <w:rFonts w:ascii="Times New Roman" w:eastAsia="Times New Roman" w:hAnsi="Times New Roman" w:cs="Times New Roman"/>
          <w:lang w:eastAsia="pt-BR"/>
        </w:rPr>
        <w:t xml:space="preserve">. Exigir das empresas responsáveis pelo serviço de </w:t>
      </w:r>
      <w:proofErr w:type="spellStart"/>
      <w:r w:rsidRPr="00146A97">
        <w:rPr>
          <w:rFonts w:ascii="Times New Roman" w:eastAsia="Times New Roman" w:hAnsi="Times New Roman" w:cs="Times New Roman"/>
          <w:lang w:eastAsia="pt-BR"/>
        </w:rPr>
        <w:t>desinsetização</w:t>
      </w:r>
      <w:proofErr w:type="spellEnd"/>
      <w:r w:rsidRPr="00146A97">
        <w:rPr>
          <w:rFonts w:ascii="Times New Roman" w:eastAsia="Times New Roman" w:hAnsi="Times New Roman" w:cs="Times New Roman"/>
          <w:lang w:eastAsia="pt-BR"/>
        </w:rPr>
        <w:t xml:space="preserve"> e desratização:</w:t>
      </w:r>
    </w:p>
    <w:p w14:paraId="5DC8A9C0" w14:textId="763CD15D" w:rsidR="00A23EDB" w:rsidRPr="00146A97" w:rsidRDefault="00A23EDB" w:rsidP="0097616C">
      <w:pPr>
        <w:tabs>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lastRenderedPageBreak/>
        <w:t>9.</w:t>
      </w:r>
      <w:r w:rsidR="0097616C" w:rsidRPr="00146A97">
        <w:rPr>
          <w:rFonts w:ascii="Times New Roman" w:eastAsia="Times New Roman" w:hAnsi="Times New Roman" w:cs="Times New Roman"/>
          <w:lang w:eastAsia="pt-BR"/>
        </w:rPr>
        <w:t>2</w:t>
      </w:r>
      <w:r w:rsidR="001B172D" w:rsidRPr="00146A97">
        <w:rPr>
          <w:rFonts w:ascii="Times New Roman" w:eastAsia="Times New Roman" w:hAnsi="Times New Roman" w:cs="Times New Roman"/>
          <w:lang w:eastAsia="pt-BR"/>
        </w:rPr>
        <w:t>8</w:t>
      </w:r>
      <w:r w:rsidR="0097616C" w:rsidRPr="00146A97">
        <w:rPr>
          <w:rFonts w:ascii="Times New Roman" w:eastAsia="Times New Roman" w:hAnsi="Times New Roman" w:cs="Times New Roman"/>
          <w:lang w:eastAsia="pt-BR"/>
        </w:rPr>
        <w:t>.1</w:t>
      </w:r>
      <w:r w:rsidRPr="00146A97">
        <w:rPr>
          <w:rFonts w:ascii="Times New Roman" w:eastAsia="Times New Roman" w:hAnsi="Times New Roman" w:cs="Times New Roman"/>
          <w:lang w:eastAsia="pt-BR"/>
        </w:rPr>
        <w:t>. Apresentação de alvará de funcionamento expedido pelo Centro de Vigilância Sanitária;</w:t>
      </w:r>
    </w:p>
    <w:p w14:paraId="76251F30" w14:textId="1CCDBB51" w:rsidR="00A23EDB" w:rsidRPr="00146A97" w:rsidRDefault="00A23EDB" w:rsidP="0097616C">
      <w:pPr>
        <w:tabs>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97616C" w:rsidRPr="00146A97">
        <w:rPr>
          <w:rFonts w:ascii="Times New Roman" w:eastAsia="Times New Roman" w:hAnsi="Times New Roman" w:cs="Times New Roman"/>
          <w:lang w:eastAsia="pt-BR"/>
        </w:rPr>
        <w:t>2</w:t>
      </w:r>
      <w:r w:rsidR="001B172D" w:rsidRPr="00146A97">
        <w:rPr>
          <w:rFonts w:ascii="Times New Roman" w:eastAsia="Times New Roman" w:hAnsi="Times New Roman" w:cs="Times New Roman"/>
          <w:lang w:eastAsia="pt-BR"/>
        </w:rPr>
        <w:t>8</w:t>
      </w:r>
      <w:r w:rsidR="0097616C" w:rsidRPr="00146A97">
        <w:rPr>
          <w:rFonts w:ascii="Times New Roman" w:eastAsia="Times New Roman" w:hAnsi="Times New Roman" w:cs="Times New Roman"/>
          <w:lang w:eastAsia="pt-BR"/>
        </w:rPr>
        <w:t>.2</w:t>
      </w:r>
      <w:r w:rsidRPr="00146A97">
        <w:rPr>
          <w:rFonts w:ascii="Times New Roman" w:eastAsia="Times New Roman" w:hAnsi="Times New Roman" w:cs="Times New Roman"/>
          <w:lang w:eastAsia="pt-BR"/>
        </w:rPr>
        <w:t>. Apresentação de informações seguras sobre o uso de inseticidas utilizados, especialmente, quanto à toxicidade e ao tempo de ausência do local;</w:t>
      </w:r>
    </w:p>
    <w:p w14:paraId="092A6FA0" w14:textId="2B6CFF9D" w:rsidR="00A23EDB" w:rsidRPr="00146A97" w:rsidRDefault="00A23EDB" w:rsidP="0097616C">
      <w:pPr>
        <w:tabs>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9.</w:t>
      </w:r>
      <w:r w:rsidR="0097616C" w:rsidRPr="00146A97">
        <w:rPr>
          <w:rFonts w:ascii="Times New Roman" w:eastAsia="Times New Roman" w:hAnsi="Times New Roman" w:cs="Times New Roman"/>
          <w:lang w:eastAsia="pt-BR"/>
        </w:rPr>
        <w:t>2</w:t>
      </w:r>
      <w:r w:rsidR="001B172D" w:rsidRPr="00146A97">
        <w:rPr>
          <w:rFonts w:ascii="Times New Roman" w:eastAsia="Times New Roman" w:hAnsi="Times New Roman" w:cs="Times New Roman"/>
          <w:lang w:eastAsia="pt-BR"/>
        </w:rPr>
        <w:t>8</w:t>
      </w:r>
      <w:r w:rsidRPr="00146A97">
        <w:rPr>
          <w:rFonts w:ascii="Times New Roman" w:eastAsia="Times New Roman" w:hAnsi="Times New Roman" w:cs="Times New Roman"/>
          <w:lang w:eastAsia="pt-BR"/>
        </w:rPr>
        <w:t xml:space="preserve">.3. Que os responsáveis pela aplicação destes inseticidas usem uniformes e </w:t>
      </w:r>
      <w:proofErr w:type="spellStart"/>
      <w:r w:rsidRPr="00146A97">
        <w:rPr>
          <w:rFonts w:ascii="Times New Roman" w:eastAsia="Times New Roman" w:hAnsi="Times New Roman" w:cs="Times New Roman"/>
          <w:lang w:eastAsia="pt-BR"/>
        </w:rPr>
        <w:t>EPI’s</w:t>
      </w:r>
      <w:proofErr w:type="spellEnd"/>
      <w:r w:rsidRPr="00146A97">
        <w:rPr>
          <w:rFonts w:ascii="Times New Roman" w:eastAsia="Times New Roman" w:hAnsi="Times New Roman" w:cs="Times New Roman"/>
          <w:lang w:eastAsia="pt-BR"/>
        </w:rPr>
        <w:t>, de acordo com a legislação em vigor.</w:t>
      </w:r>
    </w:p>
    <w:p w14:paraId="3C08F1EA" w14:textId="77777777" w:rsidR="002E0B4E" w:rsidRPr="00146A97" w:rsidRDefault="002E0B4E" w:rsidP="00641BDF">
      <w:pPr>
        <w:tabs>
          <w:tab w:val="left" w:pos="1985"/>
        </w:tabs>
        <w:spacing w:before="100" w:beforeAutospacing="1" w:after="119" w:line="240" w:lineRule="auto"/>
        <w:ind w:left="1134"/>
        <w:jc w:val="both"/>
        <w:rPr>
          <w:rFonts w:ascii="Times New Roman" w:eastAsia="Times New Roman" w:hAnsi="Times New Roman" w:cs="Times New Roman"/>
          <w:lang w:eastAsia="pt-BR"/>
        </w:rPr>
      </w:pPr>
    </w:p>
    <w:p w14:paraId="3E357EF7" w14:textId="77777777" w:rsidR="00C20BD7" w:rsidRPr="00146A97" w:rsidRDefault="00C20BD7" w:rsidP="00C20BD7">
      <w:pPr>
        <w:tabs>
          <w:tab w:val="left" w:pos="0"/>
        </w:tabs>
        <w:jc w:val="both"/>
        <w:rPr>
          <w:rFonts w:ascii="Times New Roman" w:eastAsia="Calibri" w:hAnsi="Times New Roman" w:cs="Times New Roman"/>
          <w:b/>
        </w:rPr>
      </w:pPr>
      <w:r w:rsidRPr="00146A97">
        <w:rPr>
          <w:rFonts w:ascii="Times New Roman" w:eastAsia="Calibri" w:hAnsi="Times New Roman" w:cs="Times New Roman"/>
          <w:b/>
        </w:rPr>
        <w:t>10.PESQUISA DE SATISFAÇÃO</w:t>
      </w:r>
    </w:p>
    <w:p w14:paraId="2554A538" w14:textId="022D3B6B" w:rsidR="00C20BD7" w:rsidRPr="00146A97" w:rsidRDefault="00C20BD7" w:rsidP="00C20BD7">
      <w:pPr>
        <w:tabs>
          <w:tab w:val="left" w:pos="0"/>
        </w:tabs>
        <w:jc w:val="both"/>
        <w:rPr>
          <w:rFonts w:ascii="Times New Roman" w:eastAsia="Calibri" w:hAnsi="Times New Roman" w:cs="Times New Roman"/>
        </w:rPr>
      </w:pPr>
      <w:r w:rsidRPr="00146A97">
        <w:rPr>
          <w:rFonts w:ascii="Times New Roman" w:eastAsia="Calibri" w:hAnsi="Times New Roman" w:cs="Times New Roman"/>
        </w:rPr>
        <w:t>10.1 Será efetuada, periodicamente, pela CONCEDENTE, pesquisa de opinião junto à clientela d</w:t>
      </w:r>
      <w:r w:rsidR="00492E5D" w:rsidRPr="00146A97">
        <w:rPr>
          <w:rFonts w:ascii="Times New Roman" w:eastAsia="Calibri" w:hAnsi="Times New Roman" w:cs="Times New Roman"/>
        </w:rPr>
        <w:t xml:space="preserve">o </w:t>
      </w:r>
      <w:proofErr w:type="spellStart"/>
      <w:r w:rsidR="00492E5D" w:rsidRPr="00146A97">
        <w:rPr>
          <w:rFonts w:ascii="Times New Roman" w:eastAsia="Calibri" w:hAnsi="Times New Roman" w:cs="Times New Roman"/>
          <w:i/>
        </w:rPr>
        <w:t>food</w:t>
      </w:r>
      <w:proofErr w:type="spellEnd"/>
      <w:r w:rsidR="00492E5D" w:rsidRPr="00146A97">
        <w:rPr>
          <w:rFonts w:ascii="Times New Roman" w:eastAsia="Calibri" w:hAnsi="Times New Roman" w:cs="Times New Roman"/>
          <w:i/>
        </w:rPr>
        <w:t xml:space="preserve"> </w:t>
      </w:r>
      <w:proofErr w:type="spellStart"/>
      <w:r w:rsidR="00492E5D" w:rsidRPr="00146A97">
        <w:rPr>
          <w:rFonts w:ascii="Times New Roman" w:eastAsia="Calibri" w:hAnsi="Times New Roman" w:cs="Times New Roman"/>
          <w:i/>
        </w:rPr>
        <w:t>truck</w:t>
      </w:r>
      <w:proofErr w:type="spellEnd"/>
      <w:r w:rsidR="0000072F" w:rsidRPr="00146A97">
        <w:rPr>
          <w:rFonts w:ascii="Times New Roman" w:eastAsia="Calibri" w:hAnsi="Times New Roman" w:cs="Times New Roman"/>
          <w:i/>
        </w:rPr>
        <w:t xml:space="preserve"> </w:t>
      </w:r>
      <w:r w:rsidR="0000072F" w:rsidRPr="00146A97">
        <w:rPr>
          <w:rFonts w:ascii="Times New Roman" w:eastAsia="Calibri" w:hAnsi="Times New Roman" w:cs="Times New Roman"/>
        </w:rPr>
        <w:t>(caminhão de comida)</w:t>
      </w:r>
      <w:r w:rsidRPr="00146A97">
        <w:rPr>
          <w:rFonts w:ascii="Times New Roman" w:eastAsia="Calibri" w:hAnsi="Times New Roman" w:cs="Times New Roman"/>
        </w:rPr>
        <w:t xml:space="preserve"> para avaliar o grau de satisfação quanto aos aspectos previstos no item 10.3.</w:t>
      </w:r>
    </w:p>
    <w:p w14:paraId="3B5326DE" w14:textId="77777777" w:rsidR="00C20BD7" w:rsidRPr="00146A97" w:rsidRDefault="00C20BD7" w:rsidP="00BF7BE6">
      <w:pPr>
        <w:tabs>
          <w:tab w:val="left" w:pos="851"/>
        </w:tabs>
        <w:ind w:left="567"/>
        <w:jc w:val="both"/>
        <w:rPr>
          <w:rFonts w:ascii="Times New Roman" w:eastAsia="Calibri" w:hAnsi="Times New Roman" w:cs="Times New Roman"/>
        </w:rPr>
      </w:pPr>
      <w:r w:rsidRPr="00146A97">
        <w:rPr>
          <w:rFonts w:ascii="Times New Roman" w:eastAsia="Calibri" w:hAnsi="Times New Roman" w:cs="Times New Roman"/>
        </w:rPr>
        <w:t>10.1.</w:t>
      </w:r>
      <w:r w:rsidR="002E0B4E" w:rsidRPr="00146A97">
        <w:rPr>
          <w:rFonts w:ascii="Times New Roman" w:eastAsia="Calibri" w:hAnsi="Times New Roman" w:cs="Times New Roman"/>
        </w:rPr>
        <w:t>1</w:t>
      </w:r>
      <w:r w:rsidRPr="00146A97">
        <w:rPr>
          <w:rFonts w:ascii="Times New Roman" w:eastAsia="Calibri" w:hAnsi="Times New Roman" w:cs="Times New Roman"/>
        </w:rPr>
        <w:t xml:space="preserve"> A pesquisa de satisfação deverá ser realizada no mínimo a cada </w:t>
      </w:r>
      <w:r w:rsidR="00E66E31" w:rsidRPr="00146A97">
        <w:rPr>
          <w:rFonts w:ascii="Times New Roman" w:eastAsia="Calibri" w:hAnsi="Times New Roman" w:cs="Times New Roman"/>
        </w:rPr>
        <w:t>se</w:t>
      </w:r>
      <w:r w:rsidRPr="00146A97">
        <w:rPr>
          <w:rFonts w:ascii="Times New Roman" w:eastAsia="Calibri" w:hAnsi="Times New Roman" w:cs="Times New Roman"/>
        </w:rPr>
        <w:t>mestre.</w:t>
      </w:r>
    </w:p>
    <w:p w14:paraId="0006DE1B" w14:textId="60315E47" w:rsidR="00E66E31" w:rsidRPr="00146A97" w:rsidRDefault="00E66E31" w:rsidP="00BF7BE6">
      <w:pPr>
        <w:tabs>
          <w:tab w:val="left" w:pos="851"/>
        </w:tabs>
        <w:ind w:left="567"/>
        <w:jc w:val="both"/>
        <w:rPr>
          <w:rFonts w:ascii="Times New Roman" w:eastAsia="Calibri" w:hAnsi="Times New Roman" w:cs="Times New Roman"/>
        </w:rPr>
      </w:pPr>
      <w:r w:rsidRPr="00146A97">
        <w:rPr>
          <w:rFonts w:ascii="Times New Roman" w:eastAsia="Calibri" w:hAnsi="Times New Roman" w:cs="Times New Roman"/>
        </w:rPr>
        <w:t>10.1.</w:t>
      </w:r>
      <w:r w:rsidR="002E0B4E" w:rsidRPr="00146A97">
        <w:rPr>
          <w:rFonts w:ascii="Times New Roman" w:eastAsia="Calibri" w:hAnsi="Times New Roman" w:cs="Times New Roman"/>
        </w:rPr>
        <w:t>2</w:t>
      </w:r>
      <w:r w:rsidRPr="00146A97">
        <w:rPr>
          <w:rFonts w:ascii="Times New Roman" w:eastAsia="Calibri" w:hAnsi="Times New Roman" w:cs="Times New Roman"/>
        </w:rPr>
        <w:t xml:space="preserve"> A pesquisa deverá ser elaborada e divulgada preferencialmente por meio de questionários enviados aos usuários vinculados ao Centro </w:t>
      </w:r>
      <w:r w:rsidR="00492E5D" w:rsidRPr="00146A97">
        <w:rPr>
          <w:rFonts w:ascii="Times New Roman" w:eastAsia="Calibri" w:hAnsi="Times New Roman" w:cs="Times New Roman"/>
        </w:rPr>
        <w:t>Socioeconômico v</w:t>
      </w:r>
      <w:r w:rsidRPr="00146A97">
        <w:rPr>
          <w:rFonts w:ascii="Times New Roman" w:eastAsia="Calibri" w:hAnsi="Times New Roman" w:cs="Times New Roman"/>
        </w:rPr>
        <w:t>ia correspondência eletrônica e/ou enquete.</w:t>
      </w:r>
    </w:p>
    <w:p w14:paraId="228361EA" w14:textId="77777777" w:rsidR="00C20BD7" w:rsidRPr="00146A97" w:rsidRDefault="00C20BD7" w:rsidP="00C20BD7">
      <w:pPr>
        <w:tabs>
          <w:tab w:val="left" w:pos="0"/>
        </w:tabs>
        <w:jc w:val="both"/>
        <w:rPr>
          <w:rFonts w:ascii="Times New Roman" w:eastAsia="Calibri" w:hAnsi="Times New Roman" w:cs="Times New Roman"/>
        </w:rPr>
      </w:pPr>
      <w:r w:rsidRPr="00146A97">
        <w:rPr>
          <w:rFonts w:ascii="Times New Roman" w:eastAsia="Calibri" w:hAnsi="Times New Roman" w:cs="Times New Roman"/>
        </w:rPr>
        <w:t>10.2 A pesquisa de satisfaç</w:t>
      </w:r>
      <w:r w:rsidR="00E66E31" w:rsidRPr="00146A97">
        <w:rPr>
          <w:rFonts w:ascii="Times New Roman" w:eastAsia="Calibri" w:hAnsi="Times New Roman" w:cs="Times New Roman"/>
        </w:rPr>
        <w:t xml:space="preserve">ão deverá entrevistar alunos </w:t>
      </w:r>
      <w:r w:rsidRPr="00146A97">
        <w:rPr>
          <w:rFonts w:ascii="Times New Roman" w:eastAsia="Calibri" w:hAnsi="Times New Roman" w:cs="Times New Roman"/>
        </w:rPr>
        <w:t>e servidores da CONCEDENTE que</w:t>
      </w:r>
      <w:r w:rsidR="00E66E31" w:rsidRPr="00146A97">
        <w:rPr>
          <w:rFonts w:ascii="Times New Roman" w:eastAsia="Calibri" w:hAnsi="Times New Roman" w:cs="Times New Roman"/>
        </w:rPr>
        <w:t xml:space="preserve"> utilizem os serviços prestados;</w:t>
      </w:r>
    </w:p>
    <w:p w14:paraId="25501904" w14:textId="77777777" w:rsidR="00C20BD7" w:rsidRPr="00146A97" w:rsidRDefault="00C20BD7" w:rsidP="00C20BD7">
      <w:pPr>
        <w:tabs>
          <w:tab w:val="left" w:pos="0"/>
        </w:tabs>
        <w:jc w:val="both"/>
        <w:rPr>
          <w:rFonts w:ascii="Times New Roman" w:eastAsia="Calibri" w:hAnsi="Times New Roman" w:cs="Times New Roman"/>
        </w:rPr>
      </w:pPr>
      <w:r w:rsidRPr="00146A97">
        <w:rPr>
          <w:rFonts w:ascii="Times New Roman" w:eastAsia="Calibri" w:hAnsi="Times New Roman" w:cs="Times New Roman"/>
        </w:rPr>
        <w:t>10.3 Avaliar-se-á em ótimo, bom, regular, ruim e péssimo os seguintes aspectos:</w:t>
      </w:r>
    </w:p>
    <w:p w14:paraId="0CDC68C0" w14:textId="77777777" w:rsidR="00C20BD7" w:rsidRPr="00146A97" w:rsidRDefault="00C20BD7" w:rsidP="00BF7BE6">
      <w:pPr>
        <w:ind w:left="567"/>
        <w:jc w:val="both"/>
        <w:rPr>
          <w:rFonts w:ascii="Times New Roman" w:eastAsia="Calibri" w:hAnsi="Times New Roman" w:cs="Times New Roman"/>
        </w:rPr>
      </w:pPr>
      <w:r w:rsidRPr="00146A97">
        <w:rPr>
          <w:rFonts w:ascii="Times New Roman" w:eastAsia="Calibri" w:hAnsi="Times New Roman" w:cs="Times New Roman"/>
        </w:rPr>
        <w:t xml:space="preserve">10.3.1 Qualidade </w:t>
      </w:r>
      <w:r w:rsidR="002E0B4E" w:rsidRPr="00146A97">
        <w:rPr>
          <w:rFonts w:ascii="Times New Roman" w:eastAsia="Calibri" w:hAnsi="Times New Roman" w:cs="Times New Roman"/>
        </w:rPr>
        <w:t>dos alimentos</w:t>
      </w:r>
      <w:r w:rsidRPr="00146A97">
        <w:rPr>
          <w:rFonts w:ascii="Times New Roman" w:eastAsia="Calibri" w:hAnsi="Times New Roman" w:cs="Times New Roman"/>
        </w:rPr>
        <w:t>;</w:t>
      </w:r>
    </w:p>
    <w:p w14:paraId="7EAB4D5C" w14:textId="77777777" w:rsidR="00C20BD7" w:rsidRPr="00146A97" w:rsidRDefault="00C20BD7" w:rsidP="00BF7BE6">
      <w:pPr>
        <w:ind w:left="567"/>
        <w:jc w:val="both"/>
        <w:rPr>
          <w:rFonts w:ascii="Times New Roman" w:eastAsia="Calibri" w:hAnsi="Times New Roman" w:cs="Times New Roman"/>
        </w:rPr>
      </w:pPr>
      <w:r w:rsidRPr="00146A97">
        <w:rPr>
          <w:rFonts w:ascii="Times New Roman" w:eastAsia="Calibri" w:hAnsi="Times New Roman" w:cs="Times New Roman"/>
        </w:rPr>
        <w:t>10.3.</w:t>
      </w:r>
      <w:r w:rsidR="002E0B4E" w:rsidRPr="00146A97">
        <w:rPr>
          <w:rFonts w:ascii="Times New Roman" w:eastAsia="Calibri" w:hAnsi="Times New Roman" w:cs="Times New Roman"/>
        </w:rPr>
        <w:t>2</w:t>
      </w:r>
      <w:r w:rsidRPr="00146A97">
        <w:rPr>
          <w:rFonts w:ascii="Times New Roman" w:eastAsia="Calibri" w:hAnsi="Times New Roman" w:cs="Times New Roman"/>
        </w:rPr>
        <w:t xml:space="preserve"> Qualidade das bebidas;</w:t>
      </w:r>
    </w:p>
    <w:p w14:paraId="0CC3CACB" w14:textId="77777777" w:rsidR="00C20BD7" w:rsidRPr="00146A97" w:rsidRDefault="00C20BD7" w:rsidP="00BF7BE6">
      <w:pPr>
        <w:ind w:left="567"/>
        <w:jc w:val="both"/>
        <w:rPr>
          <w:rFonts w:ascii="Times New Roman" w:eastAsia="Calibri" w:hAnsi="Times New Roman" w:cs="Times New Roman"/>
        </w:rPr>
      </w:pPr>
      <w:r w:rsidRPr="00146A97">
        <w:rPr>
          <w:rFonts w:ascii="Times New Roman" w:eastAsia="Calibri" w:hAnsi="Times New Roman" w:cs="Times New Roman"/>
        </w:rPr>
        <w:t>10.3.</w:t>
      </w:r>
      <w:r w:rsidR="002E0B4E" w:rsidRPr="00146A97">
        <w:rPr>
          <w:rFonts w:ascii="Times New Roman" w:eastAsia="Calibri" w:hAnsi="Times New Roman" w:cs="Times New Roman"/>
        </w:rPr>
        <w:t>3</w:t>
      </w:r>
      <w:r w:rsidRPr="00146A97">
        <w:rPr>
          <w:rFonts w:ascii="Times New Roman" w:eastAsia="Calibri" w:hAnsi="Times New Roman" w:cs="Times New Roman"/>
        </w:rPr>
        <w:t xml:space="preserve"> Variedade do cardápio;</w:t>
      </w:r>
    </w:p>
    <w:p w14:paraId="4E4797B3" w14:textId="77777777" w:rsidR="00C20BD7" w:rsidRPr="00146A97" w:rsidRDefault="00C20BD7" w:rsidP="00BF7BE6">
      <w:pPr>
        <w:ind w:left="567"/>
        <w:jc w:val="both"/>
        <w:rPr>
          <w:rFonts w:ascii="Times New Roman" w:eastAsia="Calibri" w:hAnsi="Times New Roman" w:cs="Times New Roman"/>
        </w:rPr>
      </w:pPr>
      <w:r w:rsidRPr="00146A97">
        <w:rPr>
          <w:rFonts w:ascii="Times New Roman" w:eastAsia="Calibri" w:hAnsi="Times New Roman" w:cs="Times New Roman"/>
        </w:rPr>
        <w:t>10.3.</w:t>
      </w:r>
      <w:r w:rsidR="002E0B4E" w:rsidRPr="00146A97">
        <w:rPr>
          <w:rFonts w:ascii="Times New Roman" w:eastAsia="Calibri" w:hAnsi="Times New Roman" w:cs="Times New Roman"/>
        </w:rPr>
        <w:t>4</w:t>
      </w:r>
      <w:r w:rsidRPr="00146A97">
        <w:rPr>
          <w:rFonts w:ascii="Times New Roman" w:eastAsia="Calibri" w:hAnsi="Times New Roman" w:cs="Times New Roman"/>
        </w:rPr>
        <w:t xml:space="preserve"> Qualidade do atendimento;</w:t>
      </w:r>
    </w:p>
    <w:p w14:paraId="2B939295" w14:textId="77777777" w:rsidR="00C20BD7" w:rsidRPr="00146A97" w:rsidRDefault="00C20BD7" w:rsidP="00BF7BE6">
      <w:pPr>
        <w:ind w:left="567"/>
        <w:jc w:val="both"/>
        <w:rPr>
          <w:rFonts w:ascii="Times New Roman" w:eastAsia="Calibri" w:hAnsi="Times New Roman" w:cs="Times New Roman"/>
        </w:rPr>
      </w:pPr>
      <w:r w:rsidRPr="00146A97">
        <w:rPr>
          <w:rFonts w:ascii="Times New Roman" w:eastAsia="Calibri" w:hAnsi="Times New Roman" w:cs="Times New Roman"/>
        </w:rPr>
        <w:t>10.3.</w:t>
      </w:r>
      <w:r w:rsidR="002E0B4E" w:rsidRPr="00146A97">
        <w:rPr>
          <w:rFonts w:ascii="Times New Roman" w:eastAsia="Calibri" w:hAnsi="Times New Roman" w:cs="Times New Roman"/>
        </w:rPr>
        <w:t>5</w:t>
      </w:r>
      <w:r w:rsidRPr="00146A97">
        <w:rPr>
          <w:rFonts w:ascii="Times New Roman" w:eastAsia="Calibri" w:hAnsi="Times New Roman" w:cs="Times New Roman"/>
        </w:rPr>
        <w:t xml:space="preserve"> Limpeza do ambiente;</w:t>
      </w:r>
    </w:p>
    <w:p w14:paraId="576B2ED3" w14:textId="77777777" w:rsidR="00C20BD7" w:rsidRPr="00146A97" w:rsidRDefault="00C20BD7" w:rsidP="00BF7BE6">
      <w:pPr>
        <w:ind w:left="567"/>
        <w:jc w:val="both"/>
        <w:rPr>
          <w:rFonts w:ascii="Times New Roman" w:eastAsia="Calibri" w:hAnsi="Times New Roman" w:cs="Times New Roman"/>
        </w:rPr>
      </w:pPr>
      <w:r w:rsidRPr="00146A97">
        <w:rPr>
          <w:rFonts w:ascii="Times New Roman" w:eastAsia="Calibri" w:hAnsi="Times New Roman" w:cs="Times New Roman"/>
        </w:rPr>
        <w:t>10.3.</w:t>
      </w:r>
      <w:r w:rsidR="002E0B4E" w:rsidRPr="00146A97">
        <w:rPr>
          <w:rFonts w:ascii="Times New Roman" w:eastAsia="Calibri" w:hAnsi="Times New Roman" w:cs="Times New Roman"/>
        </w:rPr>
        <w:t>6</w:t>
      </w:r>
      <w:r w:rsidRPr="00146A97">
        <w:rPr>
          <w:rFonts w:ascii="Times New Roman" w:eastAsia="Calibri" w:hAnsi="Times New Roman" w:cs="Times New Roman"/>
        </w:rPr>
        <w:t xml:space="preserve"> Agilidade na entrega dos pedidos feitos pelo telefone;</w:t>
      </w:r>
    </w:p>
    <w:p w14:paraId="45F0468B" w14:textId="77777777" w:rsidR="00C20BD7" w:rsidRPr="00146A97" w:rsidRDefault="00C20BD7" w:rsidP="00BF7BE6">
      <w:pPr>
        <w:ind w:left="567"/>
        <w:jc w:val="both"/>
        <w:rPr>
          <w:rFonts w:ascii="Times New Roman" w:eastAsia="Calibri" w:hAnsi="Times New Roman" w:cs="Times New Roman"/>
        </w:rPr>
      </w:pPr>
      <w:r w:rsidRPr="00146A97">
        <w:rPr>
          <w:rFonts w:ascii="Times New Roman" w:eastAsia="Calibri" w:hAnsi="Times New Roman" w:cs="Times New Roman"/>
        </w:rPr>
        <w:t>10.3.</w:t>
      </w:r>
      <w:r w:rsidR="002E0B4E" w:rsidRPr="00146A97">
        <w:rPr>
          <w:rFonts w:ascii="Times New Roman" w:eastAsia="Calibri" w:hAnsi="Times New Roman" w:cs="Times New Roman"/>
        </w:rPr>
        <w:t>7</w:t>
      </w:r>
      <w:r w:rsidRPr="00146A97">
        <w:rPr>
          <w:rFonts w:ascii="Times New Roman" w:eastAsia="Calibri" w:hAnsi="Times New Roman" w:cs="Times New Roman"/>
        </w:rPr>
        <w:t xml:space="preserve"> Nível geral de satisfação;</w:t>
      </w:r>
    </w:p>
    <w:p w14:paraId="2DCF1FEF" w14:textId="77777777" w:rsidR="00C20BD7" w:rsidRPr="00146A97" w:rsidRDefault="00C20BD7" w:rsidP="00BF7BE6">
      <w:pPr>
        <w:ind w:left="567"/>
        <w:jc w:val="both"/>
        <w:rPr>
          <w:rFonts w:ascii="Times New Roman" w:eastAsia="Calibri" w:hAnsi="Times New Roman" w:cs="Times New Roman"/>
        </w:rPr>
      </w:pPr>
      <w:r w:rsidRPr="00146A97">
        <w:rPr>
          <w:rFonts w:ascii="Times New Roman" w:eastAsia="Calibri" w:hAnsi="Times New Roman" w:cs="Times New Roman"/>
        </w:rPr>
        <w:t>10.3.</w:t>
      </w:r>
      <w:r w:rsidR="002E0B4E" w:rsidRPr="00146A97">
        <w:rPr>
          <w:rFonts w:ascii="Times New Roman" w:eastAsia="Calibri" w:hAnsi="Times New Roman" w:cs="Times New Roman"/>
        </w:rPr>
        <w:t>8</w:t>
      </w:r>
      <w:r w:rsidRPr="00146A97">
        <w:rPr>
          <w:rFonts w:ascii="Times New Roman" w:eastAsia="Calibri" w:hAnsi="Times New Roman" w:cs="Times New Roman"/>
        </w:rPr>
        <w:t xml:space="preserve"> Outros aspectos necessários.</w:t>
      </w:r>
    </w:p>
    <w:p w14:paraId="7E08DAB4" w14:textId="77777777" w:rsidR="00C20BD7" w:rsidRPr="00146A97" w:rsidRDefault="00C20BD7" w:rsidP="00C20BD7">
      <w:pPr>
        <w:jc w:val="both"/>
        <w:rPr>
          <w:rFonts w:ascii="Times New Roman" w:eastAsia="Calibri" w:hAnsi="Times New Roman" w:cs="Times New Roman"/>
        </w:rPr>
      </w:pPr>
      <w:r w:rsidRPr="00146A97">
        <w:rPr>
          <w:rFonts w:ascii="Times New Roman" w:eastAsia="Calibri" w:hAnsi="Times New Roman" w:cs="Times New Roman"/>
        </w:rPr>
        <w:t>10.4 Os itens das pesquisas de satisfação serão considerados insatisfatórios quando o somatório de péssimo, de ruim e metade de regular for igual ou maior que 50% (cinquenta por cento).</w:t>
      </w:r>
    </w:p>
    <w:p w14:paraId="34BB2526" w14:textId="77777777" w:rsidR="00C20BD7" w:rsidRPr="00146A97" w:rsidRDefault="00C20BD7" w:rsidP="00C20BD7">
      <w:pPr>
        <w:jc w:val="both"/>
        <w:rPr>
          <w:rFonts w:ascii="Times New Roman" w:eastAsia="Calibri" w:hAnsi="Times New Roman" w:cs="Times New Roman"/>
        </w:rPr>
      </w:pPr>
      <w:r w:rsidRPr="00146A97">
        <w:rPr>
          <w:rFonts w:ascii="Times New Roman" w:eastAsia="Calibri" w:hAnsi="Times New Roman" w:cs="Times New Roman"/>
        </w:rPr>
        <w:t>10.5 Sempre que o resultado de cada pesquisa de satisfação for insatisfatório, a CONCEDENTE deverá:</w:t>
      </w:r>
    </w:p>
    <w:p w14:paraId="0A8D0317" w14:textId="77777777" w:rsidR="00C20BD7" w:rsidRPr="00146A97" w:rsidRDefault="00BF7BE6" w:rsidP="00C20BD7">
      <w:pPr>
        <w:ind w:left="426"/>
        <w:jc w:val="both"/>
        <w:rPr>
          <w:rFonts w:ascii="Times New Roman" w:eastAsia="Calibri" w:hAnsi="Times New Roman" w:cs="Times New Roman"/>
        </w:rPr>
      </w:pPr>
      <w:r w:rsidRPr="00146A97">
        <w:rPr>
          <w:rFonts w:ascii="Times New Roman" w:eastAsia="Calibri" w:hAnsi="Times New Roman" w:cs="Times New Roman"/>
        </w:rPr>
        <w:t xml:space="preserve">   </w:t>
      </w:r>
      <w:r w:rsidR="00C20BD7" w:rsidRPr="00146A97">
        <w:rPr>
          <w:rFonts w:ascii="Times New Roman" w:eastAsia="Calibri" w:hAnsi="Times New Roman" w:cs="Times New Roman"/>
        </w:rPr>
        <w:t>10.5.1 indicar à CONCESSIONÁRIA os itens insatisfatórios;</w:t>
      </w:r>
    </w:p>
    <w:p w14:paraId="5EBC4C7D" w14:textId="77777777" w:rsidR="00C20BD7" w:rsidRPr="00146A97" w:rsidRDefault="00BF7BE6" w:rsidP="00C20BD7">
      <w:pPr>
        <w:ind w:left="426"/>
        <w:jc w:val="both"/>
        <w:rPr>
          <w:rFonts w:ascii="Times New Roman" w:eastAsia="Calibri" w:hAnsi="Times New Roman" w:cs="Times New Roman"/>
        </w:rPr>
      </w:pPr>
      <w:r w:rsidRPr="00146A97">
        <w:rPr>
          <w:rFonts w:ascii="Times New Roman" w:eastAsia="Calibri" w:hAnsi="Times New Roman" w:cs="Times New Roman"/>
        </w:rPr>
        <w:t xml:space="preserve">   </w:t>
      </w:r>
      <w:r w:rsidR="00C20BD7" w:rsidRPr="00146A97">
        <w:rPr>
          <w:rFonts w:ascii="Times New Roman" w:eastAsia="Calibri" w:hAnsi="Times New Roman" w:cs="Times New Roman"/>
        </w:rPr>
        <w:t>10.5.2 solicitar a imediata melhoria dos itens em questão.</w:t>
      </w:r>
    </w:p>
    <w:p w14:paraId="78CF4E05" w14:textId="77777777" w:rsidR="00C20BD7" w:rsidRPr="00146A97" w:rsidRDefault="00C20BD7" w:rsidP="00C20BD7">
      <w:pPr>
        <w:jc w:val="both"/>
        <w:rPr>
          <w:rFonts w:ascii="Times New Roman" w:eastAsia="Calibri" w:hAnsi="Times New Roman" w:cs="Times New Roman"/>
        </w:rPr>
      </w:pPr>
      <w:r w:rsidRPr="00146A97">
        <w:rPr>
          <w:rFonts w:ascii="Times New Roman" w:eastAsia="Calibri" w:hAnsi="Times New Roman" w:cs="Times New Roman"/>
        </w:rPr>
        <w:t>10.6 Caso a pesquisa de satisfação apresente resultado insatisfatório:</w:t>
      </w:r>
    </w:p>
    <w:p w14:paraId="43F10443" w14:textId="77777777" w:rsidR="00C20BD7" w:rsidRPr="00146A97" w:rsidRDefault="00C20BD7" w:rsidP="00BF7BE6">
      <w:pPr>
        <w:ind w:left="567"/>
        <w:jc w:val="both"/>
        <w:rPr>
          <w:rFonts w:ascii="Times New Roman" w:eastAsia="Calibri" w:hAnsi="Times New Roman" w:cs="Times New Roman"/>
        </w:rPr>
      </w:pPr>
      <w:r w:rsidRPr="00146A97">
        <w:rPr>
          <w:rFonts w:ascii="Times New Roman" w:eastAsia="Calibri" w:hAnsi="Times New Roman" w:cs="Times New Roman"/>
        </w:rPr>
        <w:lastRenderedPageBreak/>
        <w:t>10.6.1 em até três itens, será encaminhada comunicação formal a fim de obter imediata resolução dos problemas apresentados;</w:t>
      </w:r>
    </w:p>
    <w:p w14:paraId="103D4E4B" w14:textId="77777777" w:rsidR="00C20BD7" w:rsidRPr="00146A97" w:rsidRDefault="00C20BD7" w:rsidP="00BF7BE6">
      <w:pPr>
        <w:ind w:left="567"/>
        <w:jc w:val="both"/>
        <w:rPr>
          <w:rFonts w:ascii="Times New Roman" w:eastAsia="Calibri" w:hAnsi="Times New Roman" w:cs="Times New Roman"/>
        </w:rPr>
      </w:pPr>
      <w:r w:rsidRPr="00146A97">
        <w:rPr>
          <w:rFonts w:ascii="Times New Roman" w:eastAsia="Calibri" w:hAnsi="Times New Roman" w:cs="Times New Roman"/>
        </w:rPr>
        <w:t>10.6.2 de quatro a cinco itens, a administração poderá aplicar advertência à CONCESSIONÁRIA;</w:t>
      </w:r>
    </w:p>
    <w:p w14:paraId="1AF13F75" w14:textId="42DC178F" w:rsidR="00C20BD7" w:rsidRPr="00146A97" w:rsidRDefault="00BF7BE6" w:rsidP="00BF7BE6">
      <w:pPr>
        <w:ind w:left="567"/>
        <w:jc w:val="both"/>
        <w:rPr>
          <w:rFonts w:ascii="Times New Roman" w:eastAsia="Calibri" w:hAnsi="Times New Roman" w:cs="Times New Roman"/>
        </w:rPr>
      </w:pPr>
      <w:r w:rsidRPr="00146A97">
        <w:rPr>
          <w:rFonts w:ascii="Times New Roman" w:eastAsia="Calibri" w:hAnsi="Times New Roman" w:cs="Times New Roman"/>
        </w:rPr>
        <w:t xml:space="preserve"> </w:t>
      </w:r>
      <w:r w:rsidR="00C20BD7" w:rsidRPr="00146A97">
        <w:rPr>
          <w:rFonts w:ascii="Times New Roman" w:eastAsia="Calibri" w:hAnsi="Times New Roman" w:cs="Times New Roman"/>
        </w:rPr>
        <w:t xml:space="preserve">10.6.3 de seis a sete itens, a administração poderá aplicar multa de grau 4, conforme </w:t>
      </w:r>
      <w:r w:rsidR="004E4480" w:rsidRPr="00146A97">
        <w:rPr>
          <w:rFonts w:ascii="Times New Roman" w:eastAsia="Calibri" w:hAnsi="Times New Roman" w:cs="Times New Roman"/>
        </w:rPr>
        <w:t>A</w:t>
      </w:r>
      <w:r w:rsidR="00EE7534" w:rsidRPr="00146A97">
        <w:rPr>
          <w:rFonts w:ascii="Times New Roman" w:eastAsia="Calibri" w:hAnsi="Times New Roman" w:cs="Times New Roman"/>
        </w:rPr>
        <w:t>nexo</w:t>
      </w:r>
      <w:r w:rsidR="00C20BD7" w:rsidRPr="00146A97">
        <w:rPr>
          <w:rFonts w:ascii="Times New Roman" w:eastAsia="Calibri" w:hAnsi="Times New Roman" w:cs="Times New Roman"/>
        </w:rPr>
        <w:t xml:space="preserve"> </w:t>
      </w:r>
      <w:r w:rsidR="004E4480" w:rsidRPr="00146A97">
        <w:rPr>
          <w:rFonts w:ascii="Times New Roman" w:eastAsia="Calibri" w:hAnsi="Times New Roman" w:cs="Times New Roman"/>
        </w:rPr>
        <w:t>I</w:t>
      </w:r>
      <w:r w:rsidR="00C20BD7" w:rsidRPr="00146A97">
        <w:rPr>
          <w:rFonts w:ascii="Times New Roman" w:eastAsia="Calibri" w:hAnsi="Times New Roman" w:cs="Times New Roman"/>
        </w:rPr>
        <w:t xml:space="preserve"> deste </w:t>
      </w:r>
      <w:r w:rsidR="002A1552" w:rsidRPr="00146A97">
        <w:rPr>
          <w:rFonts w:ascii="Times New Roman" w:eastAsia="Calibri" w:hAnsi="Times New Roman" w:cs="Times New Roman"/>
        </w:rPr>
        <w:t>termo</w:t>
      </w:r>
      <w:r w:rsidR="00C20BD7" w:rsidRPr="00146A97">
        <w:rPr>
          <w:rFonts w:ascii="Times New Roman" w:eastAsia="Calibri" w:hAnsi="Times New Roman" w:cs="Times New Roman"/>
        </w:rPr>
        <w:t>;</w:t>
      </w:r>
    </w:p>
    <w:p w14:paraId="341C256D" w14:textId="3167F743" w:rsidR="00C20BD7" w:rsidRPr="00146A97" w:rsidRDefault="00BF7BE6" w:rsidP="00BF7BE6">
      <w:pPr>
        <w:ind w:left="567"/>
        <w:jc w:val="both"/>
        <w:rPr>
          <w:rFonts w:ascii="Times New Roman" w:eastAsia="Calibri" w:hAnsi="Times New Roman" w:cs="Times New Roman"/>
        </w:rPr>
      </w:pPr>
      <w:r w:rsidRPr="00146A97">
        <w:rPr>
          <w:rFonts w:ascii="Times New Roman" w:eastAsia="Calibri" w:hAnsi="Times New Roman" w:cs="Times New Roman"/>
        </w:rPr>
        <w:t xml:space="preserve"> </w:t>
      </w:r>
      <w:r w:rsidR="00C20BD7" w:rsidRPr="00146A97">
        <w:rPr>
          <w:rFonts w:ascii="Times New Roman" w:eastAsia="Calibri" w:hAnsi="Times New Roman" w:cs="Times New Roman"/>
        </w:rPr>
        <w:t xml:space="preserve">10.6.4 </w:t>
      </w:r>
      <w:r w:rsidR="002E0B4E" w:rsidRPr="00146A97">
        <w:rPr>
          <w:rFonts w:ascii="Times New Roman" w:eastAsia="Calibri" w:hAnsi="Times New Roman" w:cs="Times New Roman"/>
        </w:rPr>
        <w:t>em todos os itens</w:t>
      </w:r>
      <w:r w:rsidR="00C20BD7" w:rsidRPr="00146A97">
        <w:rPr>
          <w:rFonts w:ascii="Times New Roman" w:eastAsia="Calibri" w:hAnsi="Times New Roman" w:cs="Times New Roman"/>
        </w:rPr>
        <w:t xml:space="preserve">, a administração poderá aplicar multa de grau 5, conforme </w:t>
      </w:r>
      <w:r w:rsidR="00EE7534" w:rsidRPr="00146A97">
        <w:rPr>
          <w:rFonts w:ascii="Times New Roman" w:eastAsia="Calibri" w:hAnsi="Times New Roman" w:cs="Times New Roman"/>
        </w:rPr>
        <w:t xml:space="preserve">Anexo </w:t>
      </w:r>
      <w:r w:rsidR="004E4480" w:rsidRPr="00146A97">
        <w:rPr>
          <w:rFonts w:ascii="Times New Roman" w:eastAsia="Calibri" w:hAnsi="Times New Roman" w:cs="Times New Roman"/>
        </w:rPr>
        <w:t>I</w:t>
      </w:r>
      <w:r w:rsidR="00C20BD7" w:rsidRPr="00146A97">
        <w:rPr>
          <w:rFonts w:ascii="Times New Roman" w:eastAsia="Calibri" w:hAnsi="Times New Roman" w:cs="Times New Roman"/>
        </w:rPr>
        <w:t xml:space="preserve"> deste </w:t>
      </w:r>
      <w:r w:rsidR="002A1552" w:rsidRPr="00146A97">
        <w:rPr>
          <w:rFonts w:ascii="Times New Roman" w:eastAsia="Calibri" w:hAnsi="Times New Roman" w:cs="Times New Roman"/>
        </w:rPr>
        <w:t>termo</w:t>
      </w:r>
      <w:r w:rsidR="00C20BD7" w:rsidRPr="00146A97">
        <w:rPr>
          <w:rFonts w:ascii="Times New Roman" w:eastAsia="Calibri" w:hAnsi="Times New Roman" w:cs="Times New Roman"/>
        </w:rPr>
        <w:t>.</w:t>
      </w:r>
    </w:p>
    <w:p w14:paraId="36D489BC" w14:textId="77777777" w:rsidR="00C20BD7" w:rsidRPr="00146A97" w:rsidRDefault="00C20BD7" w:rsidP="00C20BD7">
      <w:pPr>
        <w:jc w:val="both"/>
        <w:rPr>
          <w:rFonts w:ascii="Times New Roman" w:eastAsia="Calibri" w:hAnsi="Times New Roman" w:cs="Times New Roman"/>
        </w:rPr>
      </w:pPr>
      <w:r w:rsidRPr="00146A97">
        <w:rPr>
          <w:rFonts w:ascii="Times New Roman" w:eastAsia="Calibri" w:hAnsi="Times New Roman" w:cs="Times New Roman"/>
        </w:rPr>
        <w:t xml:space="preserve">10.7 Caso haja reincidência de pesquisa de satisfação, </w:t>
      </w:r>
      <w:r w:rsidR="006B4B7F" w:rsidRPr="00146A97">
        <w:rPr>
          <w:rFonts w:ascii="Times New Roman" w:eastAsia="Calibri" w:hAnsi="Times New Roman" w:cs="Times New Roman"/>
        </w:rPr>
        <w:t>no</w:t>
      </w:r>
      <w:r w:rsidRPr="00146A97">
        <w:rPr>
          <w:rFonts w:ascii="Times New Roman" w:eastAsia="Calibri" w:hAnsi="Times New Roman" w:cs="Times New Roman"/>
        </w:rPr>
        <w:t xml:space="preserve"> período </w:t>
      </w:r>
      <w:r w:rsidR="006B6508" w:rsidRPr="00146A97">
        <w:rPr>
          <w:rFonts w:ascii="Times New Roman" w:eastAsia="Calibri" w:hAnsi="Times New Roman" w:cs="Times New Roman"/>
        </w:rPr>
        <w:t>de</w:t>
      </w:r>
      <w:r w:rsidRPr="00146A97">
        <w:rPr>
          <w:rFonts w:ascii="Times New Roman" w:eastAsia="Calibri" w:hAnsi="Times New Roman" w:cs="Times New Roman"/>
        </w:rPr>
        <w:t xml:space="preserve"> doze meses, com resultado insatisfatório:</w:t>
      </w:r>
    </w:p>
    <w:p w14:paraId="12B4C18C" w14:textId="77777777" w:rsidR="00C20BD7" w:rsidRPr="00146A97" w:rsidRDefault="00C20BD7" w:rsidP="00BF7BE6">
      <w:pPr>
        <w:tabs>
          <w:tab w:val="left" w:pos="851"/>
        </w:tabs>
        <w:ind w:left="567"/>
        <w:jc w:val="both"/>
        <w:rPr>
          <w:rFonts w:ascii="Times New Roman" w:eastAsia="Calibri" w:hAnsi="Times New Roman" w:cs="Times New Roman"/>
        </w:rPr>
      </w:pPr>
      <w:r w:rsidRPr="00146A97">
        <w:rPr>
          <w:rFonts w:ascii="Times New Roman" w:eastAsia="Calibri" w:hAnsi="Times New Roman" w:cs="Times New Roman"/>
        </w:rPr>
        <w:t>10.7.1 Em até três</w:t>
      </w:r>
      <w:r w:rsidR="006B4B7F" w:rsidRPr="00146A97">
        <w:rPr>
          <w:rFonts w:ascii="Times New Roman" w:eastAsia="Calibri" w:hAnsi="Times New Roman" w:cs="Times New Roman"/>
        </w:rPr>
        <w:t xml:space="preserve"> itens</w:t>
      </w:r>
      <w:r w:rsidRPr="00146A97">
        <w:rPr>
          <w:rFonts w:ascii="Times New Roman" w:eastAsia="Calibri" w:hAnsi="Times New Roman" w:cs="Times New Roman"/>
        </w:rPr>
        <w:t>, a administração poderá aplicar advertência à empresa CONCESSIONÁRIA;</w:t>
      </w:r>
    </w:p>
    <w:p w14:paraId="3B71DFF1" w14:textId="2E0D2FD0" w:rsidR="00C20BD7" w:rsidRPr="00146A97" w:rsidRDefault="00C20BD7" w:rsidP="00BF7BE6">
      <w:pPr>
        <w:tabs>
          <w:tab w:val="left" w:pos="851"/>
        </w:tabs>
        <w:ind w:left="567"/>
        <w:jc w:val="both"/>
        <w:rPr>
          <w:rFonts w:ascii="Times New Roman" w:eastAsia="Calibri" w:hAnsi="Times New Roman" w:cs="Times New Roman"/>
        </w:rPr>
      </w:pPr>
      <w:r w:rsidRPr="00146A97">
        <w:rPr>
          <w:rFonts w:ascii="Times New Roman" w:eastAsia="Calibri" w:hAnsi="Times New Roman" w:cs="Times New Roman"/>
        </w:rPr>
        <w:t xml:space="preserve">10.7.2 de quatro a cinco itens, a administração poderá aplicar multa de grau 4, conforme </w:t>
      </w:r>
      <w:r w:rsidR="00EE7534" w:rsidRPr="00146A97">
        <w:rPr>
          <w:rFonts w:ascii="Times New Roman" w:eastAsia="Calibri" w:hAnsi="Times New Roman" w:cs="Times New Roman"/>
        </w:rPr>
        <w:t xml:space="preserve">Anexo </w:t>
      </w:r>
      <w:r w:rsidR="004E4480" w:rsidRPr="00146A97">
        <w:rPr>
          <w:rFonts w:ascii="Times New Roman" w:eastAsia="Calibri" w:hAnsi="Times New Roman" w:cs="Times New Roman"/>
        </w:rPr>
        <w:t xml:space="preserve">I </w:t>
      </w:r>
      <w:r w:rsidRPr="00146A97">
        <w:rPr>
          <w:rFonts w:ascii="Times New Roman" w:eastAsia="Calibri" w:hAnsi="Times New Roman" w:cs="Times New Roman"/>
        </w:rPr>
        <w:t xml:space="preserve">deste </w:t>
      </w:r>
      <w:r w:rsidR="002A1552" w:rsidRPr="00146A97">
        <w:rPr>
          <w:rFonts w:ascii="Times New Roman" w:eastAsia="Calibri" w:hAnsi="Times New Roman" w:cs="Times New Roman"/>
        </w:rPr>
        <w:t>termo</w:t>
      </w:r>
      <w:r w:rsidRPr="00146A97">
        <w:rPr>
          <w:rFonts w:ascii="Times New Roman" w:eastAsia="Calibri" w:hAnsi="Times New Roman" w:cs="Times New Roman"/>
        </w:rPr>
        <w:t>;</w:t>
      </w:r>
    </w:p>
    <w:p w14:paraId="1AA8F05A" w14:textId="781E7680" w:rsidR="00C20BD7" w:rsidRPr="00146A97" w:rsidRDefault="00C20BD7" w:rsidP="00BF7BE6">
      <w:pPr>
        <w:tabs>
          <w:tab w:val="left" w:pos="851"/>
        </w:tabs>
        <w:ind w:left="567"/>
        <w:jc w:val="both"/>
        <w:rPr>
          <w:rFonts w:ascii="Times New Roman" w:eastAsia="Calibri" w:hAnsi="Times New Roman" w:cs="Times New Roman"/>
        </w:rPr>
      </w:pPr>
      <w:r w:rsidRPr="00146A97">
        <w:rPr>
          <w:rFonts w:ascii="Times New Roman" w:eastAsia="Calibri" w:hAnsi="Times New Roman" w:cs="Times New Roman"/>
        </w:rPr>
        <w:t xml:space="preserve">10.7.3 em seis ou mais itens, a administração poderá aplicar multa de grau 5, conforme </w:t>
      </w:r>
      <w:r w:rsidR="004E4480" w:rsidRPr="00146A97">
        <w:rPr>
          <w:rFonts w:ascii="Times New Roman" w:eastAsia="Calibri" w:hAnsi="Times New Roman" w:cs="Times New Roman"/>
        </w:rPr>
        <w:t>A</w:t>
      </w:r>
      <w:r w:rsidR="00EE7534" w:rsidRPr="00146A97">
        <w:rPr>
          <w:rFonts w:ascii="Times New Roman" w:eastAsia="Calibri" w:hAnsi="Times New Roman" w:cs="Times New Roman"/>
        </w:rPr>
        <w:t>nexo</w:t>
      </w:r>
      <w:r w:rsidR="004E4480" w:rsidRPr="00146A97">
        <w:rPr>
          <w:rFonts w:ascii="Times New Roman" w:eastAsia="Calibri" w:hAnsi="Times New Roman" w:cs="Times New Roman"/>
        </w:rPr>
        <w:t xml:space="preserve"> I </w:t>
      </w:r>
      <w:r w:rsidRPr="00146A97">
        <w:rPr>
          <w:rFonts w:ascii="Times New Roman" w:eastAsia="Calibri" w:hAnsi="Times New Roman" w:cs="Times New Roman"/>
        </w:rPr>
        <w:t xml:space="preserve">deste </w:t>
      </w:r>
      <w:r w:rsidR="002A1552" w:rsidRPr="00146A97">
        <w:rPr>
          <w:rFonts w:ascii="Times New Roman" w:eastAsia="Calibri" w:hAnsi="Times New Roman" w:cs="Times New Roman"/>
        </w:rPr>
        <w:t>termo</w:t>
      </w:r>
      <w:r w:rsidRPr="00146A97">
        <w:rPr>
          <w:rFonts w:ascii="Times New Roman" w:eastAsia="Calibri" w:hAnsi="Times New Roman" w:cs="Times New Roman"/>
        </w:rPr>
        <w:t>, podendo, ainda, rescindir o termo de concessão de uso.</w:t>
      </w:r>
    </w:p>
    <w:p w14:paraId="5E197154" w14:textId="44CB8A10" w:rsidR="00C20BD7" w:rsidRPr="00146A97" w:rsidRDefault="00C20BD7" w:rsidP="00C20BD7">
      <w:pPr>
        <w:tabs>
          <w:tab w:val="left" w:pos="0"/>
        </w:tabs>
        <w:jc w:val="both"/>
        <w:rPr>
          <w:rFonts w:ascii="Times New Roman" w:eastAsia="Calibri" w:hAnsi="Times New Roman" w:cs="Times New Roman"/>
        </w:rPr>
      </w:pPr>
      <w:r w:rsidRPr="00146A97">
        <w:rPr>
          <w:rFonts w:ascii="Times New Roman" w:eastAsia="Calibri" w:hAnsi="Times New Roman" w:cs="Times New Roman"/>
        </w:rPr>
        <w:t xml:space="preserve">10.8 Após a aplicação de </w:t>
      </w:r>
      <w:r w:rsidR="00F50877" w:rsidRPr="00146A97">
        <w:rPr>
          <w:rFonts w:ascii="Times New Roman" w:eastAsia="Calibri" w:hAnsi="Times New Roman" w:cs="Times New Roman"/>
        </w:rPr>
        <w:t>duas</w:t>
      </w:r>
      <w:r w:rsidRPr="00146A97">
        <w:rPr>
          <w:rFonts w:ascii="Times New Roman" w:eastAsia="Calibri" w:hAnsi="Times New Roman" w:cs="Times New Roman"/>
        </w:rPr>
        <w:t xml:space="preserve"> advertências em um período inferior a doze meses a CONCEDENTE poderá aplicar multa de grau 5, conforme tabela do </w:t>
      </w:r>
      <w:r w:rsidR="00EE7534" w:rsidRPr="00146A97">
        <w:rPr>
          <w:rFonts w:ascii="Times New Roman" w:eastAsia="Calibri" w:hAnsi="Times New Roman" w:cs="Times New Roman"/>
        </w:rPr>
        <w:t xml:space="preserve">Anexo </w:t>
      </w:r>
      <w:r w:rsidR="004E4480" w:rsidRPr="00146A97">
        <w:rPr>
          <w:rFonts w:ascii="Times New Roman" w:eastAsia="Calibri" w:hAnsi="Times New Roman" w:cs="Times New Roman"/>
        </w:rPr>
        <w:t>I</w:t>
      </w:r>
      <w:r w:rsidRPr="00146A97">
        <w:rPr>
          <w:rFonts w:ascii="Times New Roman" w:eastAsia="Calibri" w:hAnsi="Times New Roman" w:cs="Times New Roman"/>
        </w:rPr>
        <w:t>.</w:t>
      </w:r>
    </w:p>
    <w:p w14:paraId="111D8C0B" w14:textId="77777777" w:rsidR="00C20BD7" w:rsidRPr="00146A97" w:rsidRDefault="00C20BD7" w:rsidP="00C20BD7">
      <w:pPr>
        <w:tabs>
          <w:tab w:val="left" w:pos="0"/>
        </w:tabs>
        <w:jc w:val="both"/>
        <w:rPr>
          <w:rFonts w:ascii="Times New Roman" w:eastAsia="Calibri" w:hAnsi="Times New Roman" w:cs="Times New Roman"/>
        </w:rPr>
      </w:pPr>
      <w:r w:rsidRPr="00146A97">
        <w:rPr>
          <w:rFonts w:ascii="Times New Roman" w:eastAsia="Calibri" w:hAnsi="Times New Roman" w:cs="Times New Roman"/>
        </w:rPr>
        <w:t xml:space="preserve">10.9 Após a aplicação de </w:t>
      </w:r>
      <w:r w:rsidR="00F50877" w:rsidRPr="00146A97">
        <w:rPr>
          <w:rFonts w:ascii="Times New Roman" w:eastAsia="Calibri" w:hAnsi="Times New Roman" w:cs="Times New Roman"/>
        </w:rPr>
        <w:t>duas</w:t>
      </w:r>
      <w:r w:rsidRPr="00146A97">
        <w:rPr>
          <w:rFonts w:ascii="Times New Roman" w:eastAsia="Calibri" w:hAnsi="Times New Roman" w:cs="Times New Roman"/>
        </w:rPr>
        <w:t xml:space="preserve"> multas - que não se enquadrem na hipótese do item </w:t>
      </w:r>
      <w:r w:rsidR="00F50877" w:rsidRPr="00146A97">
        <w:rPr>
          <w:rFonts w:ascii="Times New Roman" w:eastAsia="Calibri" w:hAnsi="Times New Roman" w:cs="Times New Roman"/>
        </w:rPr>
        <w:t>10.7.3</w:t>
      </w:r>
      <w:r w:rsidRPr="00146A97">
        <w:rPr>
          <w:rFonts w:ascii="Times New Roman" w:eastAsia="Calibri" w:hAnsi="Times New Roman" w:cs="Times New Roman"/>
        </w:rPr>
        <w:t xml:space="preserve"> - em um período inferior a doze meses a CONCEDENTE poderá rescindir o termo de concessão de uso.</w:t>
      </w:r>
    </w:p>
    <w:p w14:paraId="35924462" w14:textId="77777777" w:rsidR="00641BDF" w:rsidRPr="00146A97" w:rsidRDefault="00641BDF" w:rsidP="00641BDF">
      <w:pPr>
        <w:tabs>
          <w:tab w:val="left" w:pos="284"/>
          <w:tab w:val="left" w:pos="1985"/>
        </w:tabs>
        <w:spacing w:before="100" w:beforeAutospacing="1" w:after="119" w:line="240" w:lineRule="auto"/>
        <w:jc w:val="both"/>
        <w:rPr>
          <w:rFonts w:ascii="Times New Roman" w:eastAsia="Times New Roman" w:hAnsi="Times New Roman" w:cs="Times New Roman"/>
          <w:b/>
          <w:lang w:eastAsia="pt-BR"/>
        </w:rPr>
      </w:pPr>
      <w:r w:rsidRPr="00146A97">
        <w:rPr>
          <w:rFonts w:ascii="Times New Roman" w:eastAsia="Times New Roman" w:hAnsi="Times New Roman" w:cs="Times New Roman"/>
          <w:b/>
          <w:lang w:eastAsia="pt-BR"/>
        </w:rPr>
        <w:t>11. OBRAS E BENFEITORIAS</w:t>
      </w:r>
    </w:p>
    <w:p w14:paraId="1ADD0FEA" w14:textId="55D2BA89" w:rsidR="00641BDF" w:rsidRPr="00146A97" w:rsidRDefault="009926B6" w:rsidP="00641BD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11.</w:t>
      </w:r>
      <w:r w:rsidR="0000072F" w:rsidRPr="00146A97">
        <w:rPr>
          <w:rFonts w:ascii="Times New Roman" w:eastAsia="Times New Roman" w:hAnsi="Times New Roman" w:cs="Times New Roman"/>
          <w:lang w:eastAsia="pt-BR"/>
        </w:rPr>
        <w:t>1</w:t>
      </w:r>
      <w:r w:rsidR="00455905" w:rsidRPr="00146A97">
        <w:rPr>
          <w:rFonts w:ascii="Times New Roman" w:eastAsia="Times New Roman" w:hAnsi="Times New Roman" w:cs="Times New Roman"/>
          <w:lang w:eastAsia="pt-BR"/>
        </w:rPr>
        <w:t>.</w:t>
      </w:r>
      <w:r w:rsidRPr="00146A97">
        <w:rPr>
          <w:rFonts w:ascii="Times New Roman" w:eastAsia="Times New Roman" w:hAnsi="Times New Roman" w:cs="Times New Roman"/>
          <w:lang w:eastAsia="pt-BR"/>
        </w:rPr>
        <w:t xml:space="preserve"> </w:t>
      </w:r>
      <w:r w:rsidR="00641BDF" w:rsidRPr="00146A97">
        <w:rPr>
          <w:rFonts w:ascii="Times New Roman" w:eastAsia="Times New Roman" w:hAnsi="Times New Roman" w:cs="Times New Roman"/>
          <w:lang w:eastAsia="pt-BR"/>
        </w:rPr>
        <w:t>Para toda e qualquer benfeitoria a ser introduzida na área concedida, ainda que necessária, será indispensável prévia e expressa autorização por escrito da CONCEDENTE e ela passará a constar como parte integrante do patrimônio da CONCEDENTE, independentemente de indenização;</w:t>
      </w:r>
    </w:p>
    <w:p w14:paraId="2DB8548F" w14:textId="2556C605" w:rsidR="00641BDF" w:rsidRPr="00146A97" w:rsidRDefault="00641BDF" w:rsidP="00641BD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11.</w:t>
      </w:r>
      <w:r w:rsidR="0000072F" w:rsidRPr="00146A97">
        <w:rPr>
          <w:rFonts w:ascii="Times New Roman" w:eastAsia="Times New Roman" w:hAnsi="Times New Roman" w:cs="Times New Roman"/>
          <w:lang w:eastAsia="pt-BR"/>
        </w:rPr>
        <w:t>2</w:t>
      </w:r>
      <w:r w:rsidR="00455905" w:rsidRPr="00146A97">
        <w:rPr>
          <w:rFonts w:ascii="Times New Roman" w:eastAsia="Times New Roman" w:hAnsi="Times New Roman" w:cs="Times New Roman"/>
          <w:lang w:eastAsia="pt-BR"/>
        </w:rPr>
        <w:t>.</w:t>
      </w:r>
      <w:r w:rsidRPr="00146A97">
        <w:rPr>
          <w:rFonts w:ascii="Times New Roman" w:eastAsia="Times New Roman" w:hAnsi="Times New Roman" w:cs="Times New Roman"/>
          <w:lang w:eastAsia="pt-BR"/>
        </w:rPr>
        <w:t xml:space="preserve"> Finda a concessão de uso, a CONCEDENTE poderá, justificadamente, exigir que as benfeitorias ou modificações introduzidas sejam retiradas às expensas da CONCESSIONÁRIA, que, neste caso, ficará obrigada a pagar a concessão mensal devida até que a área objeto do ajuste seja efetivamente restituída à CONCEDENTE;</w:t>
      </w:r>
    </w:p>
    <w:p w14:paraId="7F0838B8" w14:textId="15F623DD" w:rsidR="0000072F" w:rsidRPr="00146A97" w:rsidRDefault="00641BDF" w:rsidP="000007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11.</w:t>
      </w:r>
      <w:r w:rsidR="0000072F" w:rsidRPr="00146A97">
        <w:rPr>
          <w:rFonts w:ascii="Times New Roman" w:eastAsia="Times New Roman" w:hAnsi="Times New Roman" w:cs="Times New Roman"/>
          <w:lang w:eastAsia="pt-BR"/>
        </w:rPr>
        <w:t>3</w:t>
      </w:r>
      <w:r w:rsidRPr="00146A97">
        <w:rPr>
          <w:rFonts w:ascii="Times New Roman" w:eastAsia="Times New Roman" w:hAnsi="Times New Roman" w:cs="Times New Roman"/>
          <w:lang w:eastAsia="pt-BR"/>
        </w:rPr>
        <w:t xml:space="preserve">. A CONCESSIONÁRIA responsabilizar-se-á pelas redes de instalações </w:t>
      </w:r>
      <w:r w:rsidR="00EA1847" w:rsidRPr="00146A97">
        <w:rPr>
          <w:rFonts w:ascii="Times New Roman" w:eastAsia="Times New Roman" w:hAnsi="Times New Roman" w:cs="Times New Roman"/>
          <w:lang w:eastAsia="pt-BR"/>
        </w:rPr>
        <w:t xml:space="preserve">do </w:t>
      </w:r>
      <w:proofErr w:type="spellStart"/>
      <w:r w:rsidR="00EA1847" w:rsidRPr="00146A97">
        <w:rPr>
          <w:rFonts w:ascii="Times New Roman" w:eastAsia="Times New Roman" w:hAnsi="Times New Roman" w:cs="Times New Roman"/>
          <w:i/>
          <w:lang w:eastAsia="pt-BR"/>
        </w:rPr>
        <w:t>food</w:t>
      </w:r>
      <w:proofErr w:type="spellEnd"/>
      <w:r w:rsidR="00EA1847" w:rsidRPr="00146A97">
        <w:rPr>
          <w:rFonts w:ascii="Times New Roman" w:eastAsia="Times New Roman" w:hAnsi="Times New Roman" w:cs="Times New Roman"/>
          <w:i/>
          <w:lang w:eastAsia="pt-BR"/>
        </w:rPr>
        <w:t xml:space="preserve"> </w:t>
      </w:r>
      <w:proofErr w:type="spellStart"/>
      <w:r w:rsidR="00EA1847" w:rsidRPr="00146A97">
        <w:rPr>
          <w:rFonts w:ascii="Times New Roman" w:eastAsia="Times New Roman" w:hAnsi="Times New Roman" w:cs="Times New Roman"/>
          <w:i/>
          <w:lang w:eastAsia="pt-BR"/>
        </w:rPr>
        <w:t>truck</w:t>
      </w:r>
      <w:proofErr w:type="spellEnd"/>
      <w:r w:rsidRPr="00146A97">
        <w:rPr>
          <w:rFonts w:ascii="Times New Roman" w:eastAsia="Times New Roman" w:hAnsi="Times New Roman" w:cs="Times New Roman"/>
          <w:lang w:eastAsia="pt-BR"/>
        </w:rPr>
        <w:t xml:space="preserve"> (elétricas, hidráulicas e rede de gás se houver), devendo mantê-las em perfeitas condições de uso e funcionamento, devendo para isso: </w:t>
      </w:r>
    </w:p>
    <w:p w14:paraId="15D73832" w14:textId="5C43831F" w:rsidR="0000072F" w:rsidRPr="00146A97" w:rsidRDefault="0000072F" w:rsidP="0000072F">
      <w:pPr>
        <w:tabs>
          <w:tab w:val="left" w:pos="709"/>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11.3.</w:t>
      </w:r>
      <w:r w:rsidR="00EA1847" w:rsidRPr="00146A97">
        <w:rPr>
          <w:rFonts w:ascii="Times New Roman" w:eastAsia="Times New Roman" w:hAnsi="Times New Roman" w:cs="Times New Roman"/>
          <w:lang w:eastAsia="pt-BR"/>
        </w:rPr>
        <w:t>1</w:t>
      </w:r>
      <w:r w:rsidRPr="00146A97">
        <w:rPr>
          <w:rFonts w:ascii="Times New Roman" w:eastAsia="Times New Roman" w:hAnsi="Times New Roman" w:cs="Times New Roman"/>
          <w:lang w:eastAsia="pt-BR"/>
        </w:rPr>
        <w:t xml:space="preserve">. Comunicar por escrito à CONCEDENTE qualquer dano ou avaria às instalações, ficando obrigada ao ressarcimento dos prejuízos causados; </w:t>
      </w:r>
    </w:p>
    <w:p w14:paraId="7C938D15" w14:textId="102C878B" w:rsidR="0000072F" w:rsidRPr="00146A97" w:rsidRDefault="0000072F" w:rsidP="0000072F">
      <w:pPr>
        <w:tabs>
          <w:tab w:val="left" w:pos="709"/>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11.3.</w:t>
      </w:r>
      <w:r w:rsidR="00EA1847" w:rsidRPr="00146A97">
        <w:rPr>
          <w:rFonts w:ascii="Times New Roman" w:eastAsia="Times New Roman" w:hAnsi="Times New Roman" w:cs="Times New Roman"/>
          <w:lang w:eastAsia="pt-BR"/>
        </w:rPr>
        <w:t>2</w:t>
      </w:r>
      <w:r w:rsidRPr="00146A97">
        <w:rPr>
          <w:rFonts w:ascii="Times New Roman" w:eastAsia="Times New Roman" w:hAnsi="Times New Roman" w:cs="Times New Roman"/>
          <w:lang w:eastAsia="pt-BR"/>
        </w:rPr>
        <w:t>. Providenciar imediatamente o reparo das instalações ou mesmo a substituição por outra nova, em caso de danos, avarias ou prejuízos causados, inclusive, por seus empregados ou prepostos, no desempenho de suas tarefas ou em conexão com elas;</w:t>
      </w:r>
    </w:p>
    <w:p w14:paraId="4398644D" w14:textId="65514078" w:rsidR="0000072F" w:rsidRPr="00146A97" w:rsidRDefault="0000072F" w:rsidP="0000072F">
      <w:pPr>
        <w:tabs>
          <w:tab w:val="left" w:pos="709"/>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lastRenderedPageBreak/>
        <w:t>11.3.</w:t>
      </w:r>
      <w:r w:rsidR="00EA1847" w:rsidRPr="00146A97">
        <w:rPr>
          <w:rFonts w:ascii="Times New Roman" w:eastAsia="Times New Roman" w:hAnsi="Times New Roman" w:cs="Times New Roman"/>
          <w:lang w:eastAsia="pt-BR"/>
        </w:rPr>
        <w:t>3</w:t>
      </w:r>
      <w:r w:rsidRPr="00146A97">
        <w:rPr>
          <w:rFonts w:ascii="Times New Roman" w:eastAsia="Times New Roman" w:hAnsi="Times New Roman" w:cs="Times New Roman"/>
          <w:lang w:eastAsia="pt-BR"/>
        </w:rPr>
        <w:t>. Realizar acréscimos de cargas elétricas nas redes de instalação somente após serem devidamente analisados pela CONCEDENTE, por meio de aprovação prévia e por escrito do setor técnico do DPAE/</w:t>
      </w:r>
      <w:r w:rsidR="00283BA7">
        <w:rPr>
          <w:rFonts w:ascii="Times New Roman" w:eastAsia="Times New Roman" w:hAnsi="Times New Roman" w:cs="Times New Roman"/>
          <w:lang w:eastAsia="pt-BR"/>
        </w:rPr>
        <w:t>SEOMA</w:t>
      </w:r>
      <w:r w:rsidRPr="00146A97">
        <w:rPr>
          <w:rFonts w:ascii="Times New Roman" w:eastAsia="Times New Roman" w:hAnsi="Times New Roman" w:cs="Times New Roman"/>
          <w:lang w:eastAsia="pt-BR"/>
        </w:rPr>
        <w:t>.</w:t>
      </w:r>
    </w:p>
    <w:p w14:paraId="484CB99C" w14:textId="690DE2A3" w:rsidR="0000072F" w:rsidRPr="00146A97" w:rsidRDefault="0000072F" w:rsidP="000007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11.4. Toda a manutenção efetuada nas instalações, preventiva ou corretiva, no âmbito do objeto do contrato será de responsabilidade da CONCESSIONÁRIA, que arcar</w:t>
      </w:r>
      <w:r w:rsidR="00732612" w:rsidRPr="00146A97">
        <w:rPr>
          <w:rFonts w:ascii="Times New Roman" w:eastAsia="Times New Roman" w:hAnsi="Times New Roman" w:cs="Times New Roman"/>
          <w:lang w:eastAsia="pt-BR"/>
        </w:rPr>
        <w:t>á com o ônus advindo dessa ação.</w:t>
      </w:r>
    </w:p>
    <w:p w14:paraId="42797521" w14:textId="59D8CBB2" w:rsidR="0000072F" w:rsidRPr="00146A97" w:rsidRDefault="0000072F" w:rsidP="000007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11.5. Ao início da vigência do contrato, a CONCEDENTE entregará à CONCESSIONÁRIA relatório informando as condições da área, que deverá ser entregue nas mesmas condições </w:t>
      </w:r>
      <w:r w:rsidR="00732612" w:rsidRPr="00146A97">
        <w:rPr>
          <w:rFonts w:ascii="Times New Roman" w:eastAsia="Times New Roman" w:hAnsi="Times New Roman" w:cs="Times New Roman"/>
          <w:lang w:eastAsia="pt-BR"/>
        </w:rPr>
        <w:t>ao final da vigência contratual.</w:t>
      </w:r>
    </w:p>
    <w:p w14:paraId="488F5C90" w14:textId="77777777" w:rsidR="0000072F" w:rsidRPr="00146A97" w:rsidRDefault="0000072F" w:rsidP="000007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11.6. Caso haja qualquer divergência entre as condições iniciais da área concedida e as condições no final da vigência contratual, a CONCESSIONÁRIA obriga-se a executar as obras necessárias aos reparos. Caso o período necessário para a execução dos reparos ultrapasse a vigência contratual, a CONCESSIONÁRIA obriga-se a efetuar o pagamento da contraprestação até a data da efetiva desocupação.</w:t>
      </w:r>
    </w:p>
    <w:p w14:paraId="352B66E6" w14:textId="0C324185" w:rsidR="0028522F" w:rsidRPr="00146A97" w:rsidRDefault="0028522F" w:rsidP="0000072F">
      <w:pPr>
        <w:tabs>
          <w:tab w:val="left" w:pos="284"/>
          <w:tab w:val="left" w:pos="1985"/>
        </w:tabs>
        <w:spacing w:before="100" w:beforeAutospacing="1" w:after="119" w:line="240" w:lineRule="auto"/>
        <w:jc w:val="both"/>
        <w:rPr>
          <w:rFonts w:ascii="Times New Roman" w:eastAsia="Times New Roman" w:hAnsi="Times New Roman" w:cs="Times New Roman"/>
          <w:b/>
          <w:lang w:eastAsia="pt-BR"/>
        </w:rPr>
      </w:pPr>
      <w:r w:rsidRPr="00146A97">
        <w:rPr>
          <w:rFonts w:ascii="Times New Roman" w:eastAsia="Times New Roman" w:hAnsi="Times New Roman" w:cs="Times New Roman"/>
          <w:b/>
          <w:lang w:eastAsia="pt-BR"/>
        </w:rPr>
        <w:t>12. PAGAMENTOS</w:t>
      </w:r>
    </w:p>
    <w:p w14:paraId="5D1754D4" w14:textId="7E3A590E" w:rsidR="0028522F" w:rsidRPr="00146A97"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12.1. Ao valor mensal ofertado pela CONCESSIONÁRIA serão acrescidos seus gastos com o consumo de energia elétrica</w:t>
      </w:r>
      <w:r w:rsidR="005C4530" w:rsidRPr="00146A97">
        <w:rPr>
          <w:rFonts w:ascii="Times New Roman" w:eastAsia="Times New Roman" w:hAnsi="Times New Roman" w:cs="Times New Roman"/>
          <w:lang w:eastAsia="pt-BR"/>
        </w:rPr>
        <w:t>,</w:t>
      </w:r>
      <w:r w:rsidRPr="00146A97">
        <w:rPr>
          <w:rFonts w:ascii="Times New Roman" w:eastAsia="Times New Roman" w:hAnsi="Times New Roman" w:cs="Times New Roman"/>
          <w:lang w:eastAsia="pt-BR"/>
        </w:rPr>
        <w:t xml:space="preserve"> água</w:t>
      </w:r>
      <w:r w:rsidR="005C4530" w:rsidRPr="00146A97">
        <w:rPr>
          <w:rFonts w:ascii="Times New Roman" w:eastAsia="Times New Roman" w:hAnsi="Times New Roman" w:cs="Times New Roman"/>
          <w:lang w:eastAsia="pt-BR"/>
        </w:rPr>
        <w:t xml:space="preserve"> e esgoto,</w:t>
      </w:r>
      <w:r w:rsidRPr="00146A97">
        <w:rPr>
          <w:rFonts w:ascii="Times New Roman" w:eastAsia="Times New Roman" w:hAnsi="Times New Roman" w:cs="Times New Roman"/>
          <w:lang w:eastAsia="pt-BR"/>
        </w:rPr>
        <w:t xml:space="preserve"> durante o mês de referência;</w:t>
      </w:r>
    </w:p>
    <w:p w14:paraId="631E2999" w14:textId="21BA5734" w:rsidR="0028522F" w:rsidRPr="00146A97" w:rsidRDefault="0028522F" w:rsidP="0028522F">
      <w:pPr>
        <w:tabs>
          <w:tab w:val="left" w:pos="993"/>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12.1.1. </w:t>
      </w:r>
      <w:r w:rsidR="00283BA7" w:rsidRPr="00283BA7">
        <w:rPr>
          <w:rFonts w:ascii="Times New Roman" w:eastAsia="Times New Roman" w:hAnsi="Times New Roman" w:cs="Times New Roman"/>
          <w:lang w:eastAsia="pt-BR"/>
        </w:rPr>
        <w:t xml:space="preserve">Caso não tenha(m) </w:t>
      </w:r>
      <w:proofErr w:type="gramStart"/>
      <w:r w:rsidR="00283BA7" w:rsidRPr="00283BA7">
        <w:rPr>
          <w:rFonts w:ascii="Times New Roman" w:eastAsia="Times New Roman" w:hAnsi="Times New Roman" w:cs="Times New Roman"/>
          <w:lang w:eastAsia="pt-BR"/>
        </w:rPr>
        <w:t>medidor(</w:t>
      </w:r>
      <w:proofErr w:type="gramEnd"/>
      <w:r w:rsidR="00283BA7" w:rsidRPr="00283BA7">
        <w:rPr>
          <w:rFonts w:ascii="Times New Roman" w:eastAsia="Times New Roman" w:hAnsi="Times New Roman" w:cs="Times New Roman"/>
          <w:lang w:eastAsia="pt-BR"/>
        </w:rPr>
        <w:t>es) instalado(s), o cálculo da demanda mensal de energia elétrica e água será realizado pela CONCEDENTE tomando por base os gastos incorridos para o local, dados os equipamentos utilizados e as obrigatoriedades assumidas.</w:t>
      </w:r>
    </w:p>
    <w:p w14:paraId="172EB198" w14:textId="77777777" w:rsidR="0028522F" w:rsidRPr="00146A97"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12.2. A contraprestação deverá ser paga pela CONCESSIONÁRIA até o quinto dia do mês subsequente ao vencido, por meio de boleto emitido pela CONCEDENTE, em instituição bancária designada pela UFSC;</w:t>
      </w:r>
    </w:p>
    <w:p w14:paraId="755FD3FB" w14:textId="77777777" w:rsidR="0028522F" w:rsidRPr="00146A97"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12.3. O atraso no pagamento da concessão ou demais encargos implicará na aplicação de multa de 2% sobre o valor atualizado da fatura além de juros de 0,1% ao dia, independentemente da possibilidade de rescisão do contrato;</w:t>
      </w:r>
    </w:p>
    <w:p w14:paraId="78543420" w14:textId="42847F49" w:rsidR="0028522F" w:rsidRPr="00146A97"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12.4. </w:t>
      </w:r>
      <w:r w:rsidR="00283BA7" w:rsidRPr="00283BA7">
        <w:rPr>
          <w:rFonts w:ascii="Times New Roman" w:eastAsia="Times New Roman" w:hAnsi="Times New Roman" w:cs="Times New Roman"/>
          <w:lang w:eastAsia="pt-BR"/>
        </w:rPr>
        <w:t xml:space="preserve">. Caso a CONCESSIONÁRIA seja impedida pela CONCEDENTE de executar seus serviços nos horários definidos por este documento, devido paralisação das atividades acadêmicas ou impossibilidade de acesso à edificação em que a CONCESSIONÁRIA está instalada, por motivo alheio aos interesses da CONCESSIONÁRIA, será descontado da contraprestação o valor proporcional ao período durante o qual essas atividades estiverem paralisadas, mediante solicitação formal que deverá ser encaminhada à </w:t>
      </w:r>
      <w:proofErr w:type="spellStart"/>
      <w:r w:rsidR="00283BA7">
        <w:rPr>
          <w:rFonts w:ascii="Times New Roman" w:eastAsia="Times New Roman" w:hAnsi="Times New Roman" w:cs="Times New Roman"/>
          <w:lang w:eastAsia="pt-BR"/>
        </w:rPr>
        <w:t>Pró-Reitoria</w:t>
      </w:r>
      <w:proofErr w:type="spellEnd"/>
      <w:r w:rsidR="00283BA7">
        <w:rPr>
          <w:rFonts w:ascii="Times New Roman" w:eastAsia="Times New Roman" w:hAnsi="Times New Roman" w:cs="Times New Roman"/>
          <w:lang w:eastAsia="pt-BR"/>
        </w:rPr>
        <w:t xml:space="preserve"> de Administração da UFSC</w:t>
      </w:r>
      <w:r w:rsidR="00283BA7" w:rsidRPr="00283BA7">
        <w:rPr>
          <w:rFonts w:ascii="Times New Roman" w:eastAsia="Times New Roman" w:hAnsi="Times New Roman" w:cs="Times New Roman"/>
          <w:lang w:eastAsia="pt-BR"/>
        </w:rPr>
        <w:t xml:space="preserve"> até o último dia útil do mês correspondente.</w:t>
      </w:r>
    </w:p>
    <w:p w14:paraId="516097D9" w14:textId="77777777" w:rsidR="0028522F" w:rsidRPr="00146A97" w:rsidRDefault="0028522F" w:rsidP="0028522F">
      <w:pPr>
        <w:tabs>
          <w:tab w:val="left" w:pos="993"/>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12.4.1. Qualquer desconto que venha a ser concedido à CONCESSIONÁRIA será aplicado sobre a contraprestação com data de vencimento subsequente à data de comprovação do direito ao referido desconto.</w:t>
      </w:r>
    </w:p>
    <w:p w14:paraId="01AE5327" w14:textId="2F86E824" w:rsidR="0028522F" w:rsidRPr="00146A97"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12.5. É responsabilidade da CONCESSIONÁRIA retirar o </w:t>
      </w:r>
      <w:r w:rsidR="00181D18" w:rsidRPr="00146A97">
        <w:rPr>
          <w:rFonts w:ascii="Times New Roman" w:eastAsia="Times New Roman" w:hAnsi="Times New Roman" w:cs="Times New Roman"/>
          <w:lang w:eastAsia="pt-BR"/>
        </w:rPr>
        <w:t xml:space="preserve">boleto </w:t>
      </w:r>
      <w:r w:rsidRPr="00146A97">
        <w:rPr>
          <w:rFonts w:ascii="Times New Roman" w:eastAsia="Times New Roman" w:hAnsi="Times New Roman" w:cs="Times New Roman"/>
          <w:lang w:eastAsia="pt-BR"/>
        </w:rPr>
        <w:t>emitido pela CONCEDENTE até o dia 30 do mês de referência para efetuar o pagamento no prazo estipulado no caput desta cláusula;</w:t>
      </w:r>
    </w:p>
    <w:p w14:paraId="17B8A130" w14:textId="77777777" w:rsidR="0028522F" w:rsidRPr="00146A97" w:rsidRDefault="0028522F" w:rsidP="0028522F">
      <w:pPr>
        <w:tabs>
          <w:tab w:val="left" w:pos="1276"/>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12.5.1. A não retirada do boleto até a data estabelecida em contrato não pode ser usada como justificativa para o não pagamento de qualquer contraprestação;</w:t>
      </w:r>
    </w:p>
    <w:p w14:paraId="210C73C0" w14:textId="77777777" w:rsidR="0028522F" w:rsidRPr="00146A97"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lastRenderedPageBreak/>
        <w:t>12.6. Depois de realizado o pagamento, a CONCESSIONÁRIA deverá fornecer cópia de comprovante à CONCEDENTE sempre que solicitado.</w:t>
      </w:r>
    </w:p>
    <w:p w14:paraId="75C157E6" w14:textId="65847F59" w:rsidR="0028522F" w:rsidRPr="00146A97"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b/>
          <w:lang w:eastAsia="pt-BR"/>
        </w:rPr>
      </w:pPr>
      <w:r w:rsidRPr="00146A97">
        <w:rPr>
          <w:rFonts w:ascii="Times New Roman" w:eastAsia="Times New Roman" w:hAnsi="Times New Roman" w:cs="Times New Roman"/>
          <w:b/>
          <w:lang w:eastAsia="pt-BR"/>
        </w:rPr>
        <w:t xml:space="preserve">13. </w:t>
      </w:r>
      <w:r w:rsidR="007022AE" w:rsidRPr="00146A97">
        <w:rPr>
          <w:rFonts w:ascii="Times New Roman" w:eastAsia="Times New Roman" w:hAnsi="Times New Roman" w:cs="Times New Roman"/>
          <w:b/>
          <w:lang w:eastAsia="pt-BR"/>
        </w:rPr>
        <w:t>REQUISITOS DE QUALIFICAÇÃO TÉCNICA</w:t>
      </w:r>
    </w:p>
    <w:p w14:paraId="66436C76" w14:textId="77777777" w:rsidR="009B2425" w:rsidRPr="00146A97" w:rsidRDefault="009B2425" w:rsidP="009B2425">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13.1. Deverá constar obrigatoriamente na proposta dos licitantes, além daqueles que o Departamento de Licitações vier a exigir em edital, os seguintes documentos:</w:t>
      </w:r>
    </w:p>
    <w:p w14:paraId="43A4E407" w14:textId="77777777" w:rsidR="009B2425" w:rsidRPr="00146A97" w:rsidRDefault="009B2425" w:rsidP="009B2425">
      <w:pPr>
        <w:pStyle w:val="NormalWeb"/>
        <w:ind w:left="567"/>
        <w:jc w:val="both"/>
        <w:rPr>
          <w:sz w:val="22"/>
          <w:szCs w:val="22"/>
        </w:rPr>
      </w:pPr>
      <w:r w:rsidRPr="00146A97">
        <w:rPr>
          <w:sz w:val="22"/>
          <w:szCs w:val="22"/>
        </w:rPr>
        <w:t xml:space="preserve">13.1.1. </w:t>
      </w:r>
      <w:r w:rsidRPr="00146A97">
        <w:rPr>
          <w:b/>
          <w:bCs/>
          <w:sz w:val="22"/>
          <w:szCs w:val="22"/>
        </w:rPr>
        <w:t>Prova de capacidade técnica da empresa</w:t>
      </w:r>
      <w:r w:rsidRPr="00146A97">
        <w:rPr>
          <w:sz w:val="22"/>
          <w:szCs w:val="22"/>
        </w:rPr>
        <w:t xml:space="preserve">, mediante a apresentação de atestado(s) de capacidade técnica, fornecido por pessoa jurídica de direito público ou privado, que comprove a aptidão do licitante para o desempenho de alguma das atividades do tipo: lanchonetes, bares, restaurantes, confeitarias, padarias, </w:t>
      </w:r>
      <w:proofErr w:type="spellStart"/>
      <w:r w:rsidRPr="00146A97">
        <w:rPr>
          <w:sz w:val="22"/>
          <w:szCs w:val="22"/>
        </w:rPr>
        <w:t>rotisserias</w:t>
      </w:r>
      <w:proofErr w:type="spellEnd"/>
      <w:r w:rsidRPr="00146A97">
        <w:rPr>
          <w:sz w:val="22"/>
          <w:szCs w:val="22"/>
        </w:rPr>
        <w:t xml:space="preserve"> e/ou congêneres atuantes com a comercialização, fornecimento e/ou preparo de gêneros alimentícios em geral.</w:t>
      </w:r>
    </w:p>
    <w:p w14:paraId="27CCAF5F" w14:textId="77777777" w:rsidR="009B2425" w:rsidRPr="00146A97" w:rsidRDefault="009B2425" w:rsidP="009B2425">
      <w:pPr>
        <w:pStyle w:val="NormalWeb"/>
        <w:ind w:left="1134"/>
        <w:jc w:val="both"/>
        <w:rPr>
          <w:sz w:val="22"/>
          <w:szCs w:val="22"/>
        </w:rPr>
      </w:pPr>
      <w:r w:rsidRPr="00146A97">
        <w:rPr>
          <w:b/>
          <w:bCs/>
          <w:sz w:val="22"/>
          <w:szCs w:val="22"/>
        </w:rPr>
        <w:t>a)</w:t>
      </w:r>
      <w:r w:rsidRPr="00146A97">
        <w:rPr>
          <w:sz w:val="22"/>
          <w:szCs w:val="22"/>
        </w:rPr>
        <w:t xml:space="preserve"> Somente serão aceitos atestados expedidos após a conclusão do contrato ou decorrido no mínimo 1 (um) ano do início de sua execução, exceto se houver sido firmado para ser executado em prazo inferior.</w:t>
      </w:r>
    </w:p>
    <w:p w14:paraId="72708648" w14:textId="77777777" w:rsidR="009B2425" w:rsidRPr="00146A97" w:rsidRDefault="009B2425" w:rsidP="009B2425">
      <w:pPr>
        <w:pStyle w:val="NormalWeb"/>
        <w:ind w:left="1134"/>
        <w:jc w:val="both"/>
        <w:rPr>
          <w:sz w:val="22"/>
          <w:szCs w:val="22"/>
        </w:rPr>
      </w:pPr>
      <w:r w:rsidRPr="00146A97">
        <w:rPr>
          <w:b/>
          <w:bCs/>
          <w:sz w:val="22"/>
          <w:szCs w:val="22"/>
        </w:rPr>
        <w:t>b)</w:t>
      </w:r>
      <w:r w:rsidRPr="00146A97">
        <w:rPr>
          <w:sz w:val="22"/>
          <w:szCs w:val="22"/>
        </w:rPr>
        <w:t xml:space="preserve"> O licitante disponibilizará, </w:t>
      </w:r>
      <w:r w:rsidRPr="00146A97">
        <w:rPr>
          <w:b/>
          <w:bCs/>
          <w:sz w:val="22"/>
          <w:szCs w:val="22"/>
        </w:rPr>
        <w:t>somente quando solicitado pelo Presidente da CEL (Comissão Especial de Licitação) na forma de diligência</w:t>
      </w:r>
      <w:r w:rsidRPr="00146A97">
        <w:rPr>
          <w:sz w:val="22"/>
          <w:szCs w:val="22"/>
        </w:rPr>
        <w:t>, todas as informações necessárias à comprovação da legitimidade dos atestados apresentados na fase de habilitação, cópia(s) do(s) contrato(s) que deu(</w:t>
      </w:r>
      <w:proofErr w:type="spellStart"/>
      <w:r w:rsidRPr="00146A97">
        <w:rPr>
          <w:sz w:val="22"/>
          <w:szCs w:val="22"/>
        </w:rPr>
        <w:t>ram</w:t>
      </w:r>
      <w:proofErr w:type="spellEnd"/>
      <w:r w:rsidRPr="00146A97">
        <w:rPr>
          <w:sz w:val="22"/>
          <w:szCs w:val="22"/>
        </w:rPr>
        <w:t>) suporte à contratação e suas alterações, endereço atual da contratante e local em que foram prestados os serviços, bem como quaisquer outros documentos que o Presidente da CEL julgar necessários, de modo a sustentar sua análise e julgamento.</w:t>
      </w:r>
    </w:p>
    <w:p w14:paraId="61DC6FE4" w14:textId="77777777" w:rsidR="009B2425" w:rsidRPr="00146A97" w:rsidRDefault="009B2425" w:rsidP="009B2425">
      <w:pPr>
        <w:tabs>
          <w:tab w:val="left" w:pos="567"/>
        </w:tabs>
        <w:ind w:left="567"/>
        <w:jc w:val="both"/>
        <w:rPr>
          <w:rFonts w:ascii="Times New Roman" w:hAnsi="Times New Roman"/>
        </w:rPr>
      </w:pPr>
      <w:r w:rsidRPr="00146A97">
        <w:rPr>
          <w:rFonts w:ascii="Times New Roman" w:hAnsi="Times New Roman"/>
        </w:rPr>
        <w:t xml:space="preserve">13.1.2. Declaração de visita realizada ou não realizada para conhecimento das instalações e local de execução dos serviços, conforme modelos nos Anexos III e IV, apresentando uma das declarações. </w:t>
      </w:r>
    </w:p>
    <w:p w14:paraId="57278C8C" w14:textId="77777777" w:rsidR="0028522F" w:rsidRPr="00146A97"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b/>
          <w:lang w:eastAsia="pt-BR"/>
        </w:rPr>
      </w:pPr>
      <w:r w:rsidRPr="00146A97">
        <w:rPr>
          <w:rFonts w:ascii="Times New Roman" w:eastAsia="Times New Roman" w:hAnsi="Times New Roman" w:cs="Times New Roman"/>
          <w:b/>
          <w:lang w:eastAsia="pt-BR"/>
        </w:rPr>
        <w:t>14. FORMALIZAÇÃO DO TERMO DE CONTRATO, VIGÊNCIA, VALOR, RESCISÃO E ALTERAÇÕES</w:t>
      </w:r>
    </w:p>
    <w:p w14:paraId="2347C06F" w14:textId="77777777" w:rsidR="0028522F" w:rsidRPr="00146A97"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14.1. Termo de Contrato e Vigência:</w:t>
      </w:r>
    </w:p>
    <w:p w14:paraId="12AE398B" w14:textId="77777777" w:rsidR="0028522F" w:rsidRPr="00146A97" w:rsidRDefault="0028522F" w:rsidP="0028522F">
      <w:pPr>
        <w:tabs>
          <w:tab w:val="left" w:pos="284"/>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14.1.1. O prazo de vigência do contrato é de 12 meses, tendo início na data de sua assinatura;</w:t>
      </w:r>
    </w:p>
    <w:p w14:paraId="40E24D75" w14:textId="77777777" w:rsidR="0028522F" w:rsidRPr="00146A97" w:rsidRDefault="0028522F" w:rsidP="0028522F">
      <w:pPr>
        <w:tabs>
          <w:tab w:val="left" w:pos="284"/>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14.1.2. O contrato será prorrogado, mediante termo aditivo, a cada 12 meses, até o limite de 60 meses, caso sejam preenchidos os requisitos abaixo enumerados de forma simultânea, e autorizado formalmente pela autoridade competente: </w:t>
      </w:r>
    </w:p>
    <w:p w14:paraId="44C251AD" w14:textId="77777777" w:rsidR="0028522F" w:rsidRPr="00146A97" w:rsidRDefault="00BF7BE6" w:rsidP="0028522F">
      <w:pPr>
        <w:tabs>
          <w:tab w:val="left" w:pos="1985"/>
        </w:tabs>
        <w:spacing w:before="100" w:beforeAutospacing="1" w:after="119" w:line="240" w:lineRule="auto"/>
        <w:ind w:left="127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a)</w:t>
      </w:r>
      <w:r w:rsidR="0028522F" w:rsidRPr="00146A97">
        <w:rPr>
          <w:rFonts w:ascii="Times New Roman" w:eastAsia="Times New Roman" w:hAnsi="Times New Roman" w:cs="Times New Roman"/>
          <w:lang w:eastAsia="pt-BR"/>
        </w:rPr>
        <w:t xml:space="preserve"> Os serviços foram prestados regularmente; </w:t>
      </w:r>
    </w:p>
    <w:p w14:paraId="6DC44152" w14:textId="12C971BF" w:rsidR="0028522F" w:rsidRPr="00146A97" w:rsidRDefault="00BF7BE6" w:rsidP="0028522F">
      <w:pPr>
        <w:tabs>
          <w:tab w:val="left" w:pos="1985"/>
        </w:tabs>
        <w:spacing w:before="100" w:beforeAutospacing="1" w:after="119" w:line="240" w:lineRule="auto"/>
        <w:ind w:left="127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b)</w:t>
      </w:r>
      <w:r w:rsidR="0028522F" w:rsidRPr="00146A97">
        <w:rPr>
          <w:rFonts w:ascii="Times New Roman" w:eastAsia="Times New Roman" w:hAnsi="Times New Roman" w:cs="Times New Roman"/>
          <w:lang w:eastAsia="pt-BR"/>
        </w:rPr>
        <w:t xml:space="preserve"> A CONCESSIONÁRIA não tenha sofrido qualquer punição de natureza pecuniária</w:t>
      </w:r>
      <w:r w:rsidR="008F60E6" w:rsidRPr="00146A97">
        <w:rPr>
          <w:rFonts w:ascii="Times New Roman" w:eastAsia="Times New Roman" w:hAnsi="Times New Roman" w:cs="Times New Roman"/>
          <w:lang w:eastAsia="pt-BR"/>
        </w:rPr>
        <w:t xml:space="preserve">, exceto a decorrente do item 10 deste </w:t>
      </w:r>
      <w:r w:rsidR="002A1552" w:rsidRPr="00146A97">
        <w:rPr>
          <w:rFonts w:ascii="Times New Roman" w:eastAsia="Times New Roman" w:hAnsi="Times New Roman" w:cs="Times New Roman"/>
          <w:lang w:eastAsia="pt-BR"/>
        </w:rPr>
        <w:t>termo</w:t>
      </w:r>
      <w:r w:rsidR="0028522F" w:rsidRPr="00146A97">
        <w:rPr>
          <w:rFonts w:ascii="Times New Roman" w:eastAsia="Times New Roman" w:hAnsi="Times New Roman" w:cs="Times New Roman"/>
          <w:lang w:eastAsia="pt-BR"/>
        </w:rPr>
        <w:t>;</w:t>
      </w:r>
    </w:p>
    <w:p w14:paraId="1D0AE113" w14:textId="77777777" w:rsidR="0028522F" w:rsidRPr="00146A97" w:rsidRDefault="00BF7BE6" w:rsidP="0028522F">
      <w:pPr>
        <w:tabs>
          <w:tab w:val="left" w:pos="1985"/>
        </w:tabs>
        <w:spacing w:before="100" w:beforeAutospacing="1" w:after="119" w:line="240" w:lineRule="auto"/>
        <w:ind w:left="127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c)</w:t>
      </w:r>
      <w:r w:rsidR="0028522F" w:rsidRPr="00146A97">
        <w:rPr>
          <w:rFonts w:ascii="Times New Roman" w:eastAsia="Times New Roman" w:hAnsi="Times New Roman" w:cs="Times New Roman"/>
          <w:lang w:eastAsia="pt-BR"/>
        </w:rPr>
        <w:t xml:space="preserve"> A CONCEDENTE ainda tenha interesse na realização do serviço;</w:t>
      </w:r>
    </w:p>
    <w:p w14:paraId="45695A29" w14:textId="77777777" w:rsidR="0028522F" w:rsidRPr="00146A97" w:rsidRDefault="00BF7BE6" w:rsidP="0028522F">
      <w:pPr>
        <w:tabs>
          <w:tab w:val="left" w:pos="1985"/>
        </w:tabs>
        <w:spacing w:before="100" w:beforeAutospacing="1" w:after="119" w:line="240" w:lineRule="auto"/>
        <w:ind w:left="127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d)</w:t>
      </w:r>
      <w:r w:rsidR="0028522F" w:rsidRPr="00146A97">
        <w:rPr>
          <w:rFonts w:ascii="Times New Roman" w:eastAsia="Times New Roman" w:hAnsi="Times New Roman" w:cs="Times New Roman"/>
          <w:lang w:eastAsia="pt-BR"/>
        </w:rPr>
        <w:t xml:space="preserve"> O valor do contrato permaneça economicamente vantajoso para a CONCEDENTE; e</w:t>
      </w:r>
    </w:p>
    <w:p w14:paraId="75B4C2F0" w14:textId="77777777" w:rsidR="0028522F" w:rsidRPr="00146A97" w:rsidRDefault="00BF7BE6" w:rsidP="0028522F">
      <w:pPr>
        <w:tabs>
          <w:tab w:val="left" w:pos="1985"/>
        </w:tabs>
        <w:spacing w:before="100" w:beforeAutospacing="1" w:after="119" w:line="240" w:lineRule="auto"/>
        <w:ind w:left="127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lastRenderedPageBreak/>
        <w:t>e)</w:t>
      </w:r>
      <w:r w:rsidR="0028522F" w:rsidRPr="00146A97">
        <w:rPr>
          <w:rFonts w:ascii="Times New Roman" w:eastAsia="Times New Roman" w:hAnsi="Times New Roman" w:cs="Times New Roman"/>
          <w:lang w:eastAsia="pt-BR"/>
        </w:rPr>
        <w:t xml:space="preserve"> A CONCESSIONÁRIA concorde com a prorrogação.</w:t>
      </w:r>
    </w:p>
    <w:p w14:paraId="32A76E8B" w14:textId="77777777" w:rsidR="0028522F" w:rsidRPr="00146A97" w:rsidRDefault="0028522F" w:rsidP="0028522F">
      <w:pPr>
        <w:tabs>
          <w:tab w:val="left" w:pos="1276"/>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14.2. Reajuste:</w:t>
      </w:r>
    </w:p>
    <w:p w14:paraId="5C489FFD" w14:textId="6F25AFCE" w:rsidR="0028522F" w:rsidRPr="00146A97" w:rsidRDefault="0028522F" w:rsidP="00BF7BE6">
      <w:pPr>
        <w:tabs>
          <w:tab w:val="left" w:pos="709"/>
          <w:tab w:val="left" w:pos="1985"/>
        </w:tabs>
        <w:spacing w:before="100" w:beforeAutospacing="1" w:after="119" w:line="240" w:lineRule="auto"/>
        <w:ind w:left="709"/>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14.2.1. </w:t>
      </w:r>
      <w:r w:rsidR="002A1552" w:rsidRPr="00146A97">
        <w:rPr>
          <w:rFonts w:ascii="Times New Roman" w:hAnsi="Times New Roman"/>
        </w:rPr>
        <w:t>O valor da concessão será reajustado anualmente de acordo com a variação acumulada do IGP-M ou qualquer outro índice oficial, se houver determinação por parte do Governo Federal ou dos órgãos de controle, passando a dar-se incidência do reajuste em períodos menores assim que o admitirem os dispositivos legais e regulamentares aplicáveis</w:t>
      </w:r>
      <w:r w:rsidRPr="00146A97">
        <w:rPr>
          <w:rFonts w:ascii="Times New Roman" w:eastAsia="Times New Roman" w:hAnsi="Times New Roman" w:cs="Times New Roman"/>
          <w:lang w:eastAsia="pt-BR"/>
        </w:rPr>
        <w:t>.</w:t>
      </w:r>
    </w:p>
    <w:p w14:paraId="692E906A" w14:textId="77777777" w:rsidR="0028522F" w:rsidRPr="00146A97" w:rsidRDefault="0028522F" w:rsidP="0028522F">
      <w:pPr>
        <w:tabs>
          <w:tab w:val="left" w:pos="1134"/>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14.3. Rescisão de Contrato:</w:t>
      </w:r>
    </w:p>
    <w:p w14:paraId="3A6714BD" w14:textId="77777777" w:rsidR="0028522F" w:rsidRPr="00146A97" w:rsidRDefault="0028522F" w:rsidP="0028522F">
      <w:pPr>
        <w:tabs>
          <w:tab w:val="left" w:pos="284"/>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14.3.1. A rescisão do contrato poderá ser:</w:t>
      </w:r>
    </w:p>
    <w:p w14:paraId="1F937586" w14:textId="77777777" w:rsidR="0028522F" w:rsidRPr="00146A97" w:rsidRDefault="00BF7BE6" w:rsidP="0028522F">
      <w:pPr>
        <w:tabs>
          <w:tab w:val="left" w:pos="284"/>
          <w:tab w:val="left" w:pos="1985"/>
        </w:tabs>
        <w:spacing w:before="100" w:beforeAutospacing="1" w:after="119" w:line="240" w:lineRule="auto"/>
        <w:ind w:left="127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a)</w:t>
      </w:r>
      <w:r w:rsidR="0028522F" w:rsidRPr="00146A97">
        <w:rPr>
          <w:rFonts w:ascii="Times New Roman" w:eastAsia="Times New Roman" w:hAnsi="Times New Roman" w:cs="Times New Roman"/>
          <w:lang w:eastAsia="pt-BR"/>
        </w:rPr>
        <w:t xml:space="preserve"> Determinada por ato unilateral e escrito da CONCEDENTE, nos casos enumerados no incisos I a XII do artigo 78 da Lei n° 8.666/93, notificando-se a CONCESSIONÁRIA com antecedência mínima de 30 dias;</w:t>
      </w:r>
    </w:p>
    <w:p w14:paraId="77104781" w14:textId="77777777" w:rsidR="0028522F" w:rsidRPr="00146A97" w:rsidRDefault="00BF7BE6" w:rsidP="0028522F">
      <w:pPr>
        <w:tabs>
          <w:tab w:val="left" w:pos="284"/>
          <w:tab w:val="left" w:pos="1985"/>
        </w:tabs>
        <w:spacing w:before="100" w:beforeAutospacing="1" w:after="119" w:line="240" w:lineRule="auto"/>
        <w:ind w:left="127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b)</w:t>
      </w:r>
      <w:r w:rsidR="0028522F" w:rsidRPr="00146A97">
        <w:rPr>
          <w:rFonts w:ascii="Times New Roman" w:eastAsia="Times New Roman" w:hAnsi="Times New Roman" w:cs="Times New Roman"/>
          <w:lang w:eastAsia="pt-BR"/>
        </w:rPr>
        <w:t xml:space="preserve"> Amigável, por acordo entre as partes, reduzido a termo, desde que haja conveniência para a CONCEDENTE;</w:t>
      </w:r>
    </w:p>
    <w:p w14:paraId="4694180C" w14:textId="77777777" w:rsidR="0028522F" w:rsidRPr="00146A97" w:rsidRDefault="00BF7BE6" w:rsidP="0028522F">
      <w:pPr>
        <w:tabs>
          <w:tab w:val="left" w:pos="284"/>
          <w:tab w:val="left" w:pos="1985"/>
        </w:tabs>
        <w:spacing w:before="100" w:beforeAutospacing="1" w:after="119" w:line="240" w:lineRule="auto"/>
        <w:ind w:left="127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c)</w:t>
      </w:r>
      <w:r w:rsidR="0028522F" w:rsidRPr="00146A97">
        <w:rPr>
          <w:rFonts w:ascii="Times New Roman" w:eastAsia="Times New Roman" w:hAnsi="Times New Roman" w:cs="Times New Roman"/>
          <w:lang w:eastAsia="pt-BR"/>
        </w:rPr>
        <w:t xml:space="preserve"> Judicial, nos termos da legislação vigente sobre a matéria.</w:t>
      </w:r>
    </w:p>
    <w:p w14:paraId="3A6B6BB0" w14:textId="77777777" w:rsidR="0028522F" w:rsidRPr="00146A97" w:rsidRDefault="0028522F" w:rsidP="0028522F">
      <w:pPr>
        <w:tabs>
          <w:tab w:val="left" w:pos="1276"/>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14.3.2. Será considerado justo motivo para rescisão unilateral do contrato pela CONCEDENTE:</w:t>
      </w:r>
    </w:p>
    <w:p w14:paraId="460F04EC" w14:textId="77777777" w:rsidR="0028522F" w:rsidRPr="00146A97" w:rsidRDefault="00BF7BE6" w:rsidP="0028522F">
      <w:pPr>
        <w:tabs>
          <w:tab w:val="left" w:pos="1276"/>
          <w:tab w:val="left" w:pos="1985"/>
        </w:tabs>
        <w:spacing w:before="100" w:beforeAutospacing="1" w:after="119" w:line="240" w:lineRule="auto"/>
        <w:ind w:left="127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a)</w:t>
      </w:r>
      <w:r w:rsidR="0028522F" w:rsidRPr="00146A97">
        <w:rPr>
          <w:rFonts w:ascii="Times New Roman" w:eastAsia="Times New Roman" w:hAnsi="Times New Roman" w:cs="Times New Roman"/>
          <w:lang w:eastAsia="pt-BR"/>
        </w:rPr>
        <w:t xml:space="preserve"> A inexecução total ou parcial deste contrato, conforme disposto nos artigos 77 a 80 da Lei </w:t>
      </w:r>
      <w:proofErr w:type="spellStart"/>
      <w:r w:rsidR="0028522F" w:rsidRPr="00146A97">
        <w:rPr>
          <w:rFonts w:ascii="Times New Roman" w:eastAsia="Times New Roman" w:hAnsi="Times New Roman" w:cs="Times New Roman"/>
          <w:lang w:eastAsia="pt-BR"/>
        </w:rPr>
        <w:t>n.°</w:t>
      </w:r>
      <w:proofErr w:type="spellEnd"/>
      <w:r w:rsidR="0028522F" w:rsidRPr="00146A97">
        <w:rPr>
          <w:rFonts w:ascii="Times New Roman" w:eastAsia="Times New Roman" w:hAnsi="Times New Roman" w:cs="Times New Roman"/>
          <w:lang w:eastAsia="pt-BR"/>
        </w:rPr>
        <w:t xml:space="preserve"> 8.666/93.</w:t>
      </w:r>
    </w:p>
    <w:p w14:paraId="493C9E3C" w14:textId="77777777" w:rsidR="0028522F" w:rsidRPr="00146A97" w:rsidRDefault="00BF7BE6" w:rsidP="0028522F">
      <w:pPr>
        <w:tabs>
          <w:tab w:val="left" w:pos="1276"/>
          <w:tab w:val="left" w:pos="1985"/>
        </w:tabs>
        <w:spacing w:before="100" w:beforeAutospacing="1" w:after="119" w:line="240" w:lineRule="auto"/>
        <w:ind w:left="127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b)</w:t>
      </w:r>
      <w:r w:rsidR="0028522F" w:rsidRPr="00146A97">
        <w:rPr>
          <w:rFonts w:ascii="Times New Roman" w:eastAsia="Times New Roman" w:hAnsi="Times New Roman" w:cs="Times New Roman"/>
          <w:lang w:eastAsia="pt-BR"/>
        </w:rPr>
        <w:t xml:space="preserve"> A suspensão, paralisação ou descumprimento das atividades estabelecidas nas cláusulas do instrumento contratual, sem justa causa e sem a prévia autorização por escrito da CONCEDENTE; </w:t>
      </w:r>
    </w:p>
    <w:p w14:paraId="358F4F18" w14:textId="77777777" w:rsidR="0028522F" w:rsidRPr="00146A97" w:rsidRDefault="00BF7BE6" w:rsidP="0028522F">
      <w:pPr>
        <w:tabs>
          <w:tab w:val="left" w:pos="1276"/>
          <w:tab w:val="left" w:pos="1985"/>
        </w:tabs>
        <w:spacing w:before="100" w:beforeAutospacing="1" w:after="119" w:line="240" w:lineRule="auto"/>
        <w:ind w:left="127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c)</w:t>
      </w:r>
      <w:r w:rsidR="0028522F" w:rsidRPr="00146A97">
        <w:rPr>
          <w:rFonts w:ascii="Times New Roman" w:eastAsia="Times New Roman" w:hAnsi="Times New Roman" w:cs="Times New Roman"/>
          <w:lang w:eastAsia="pt-BR"/>
        </w:rPr>
        <w:t xml:space="preserve"> A incidência de irregularidade notificada pelo fiscal do contrato por mais três vezes durante a execução do instrumento de concessão, na mesma incidência;</w:t>
      </w:r>
    </w:p>
    <w:p w14:paraId="55DA29C1" w14:textId="77777777" w:rsidR="0028522F" w:rsidRPr="00146A97" w:rsidRDefault="00BF7BE6" w:rsidP="0028522F">
      <w:pPr>
        <w:tabs>
          <w:tab w:val="left" w:pos="1276"/>
          <w:tab w:val="left" w:pos="1985"/>
        </w:tabs>
        <w:spacing w:before="100" w:beforeAutospacing="1" w:after="119" w:line="240" w:lineRule="auto"/>
        <w:ind w:left="127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d)</w:t>
      </w:r>
      <w:r w:rsidR="0028522F" w:rsidRPr="00146A97">
        <w:rPr>
          <w:rFonts w:ascii="Times New Roman" w:eastAsia="Times New Roman" w:hAnsi="Times New Roman" w:cs="Times New Roman"/>
          <w:lang w:eastAsia="pt-BR"/>
        </w:rPr>
        <w:t xml:space="preserve"> A interdição das instalações ou paralisação temporária dos serviços por conta da CONCESSIONÁRIA, ou em decorrência de auto de infração;</w:t>
      </w:r>
    </w:p>
    <w:p w14:paraId="2D80A961" w14:textId="77777777" w:rsidR="0028522F" w:rsidRPr="00146A97" w:rsidRDefault="00BF7BE6" w:rsidP="0028522F">
      <w:pPr>
        <w:tabs>
          <w:tab w:val="left" w:pos="1276"/>
          <w:tab w:val="left" w:pos="1985"/>
        </w:tabs>
        <w:spacing w:before="100" w:beforeAutospacing="1" w:after="119" w:line="240" w:lineRule="auto"/>
        <w:ind w:left="1276"/>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e)</w:t>
      </w:r>
      <w:r w:rsidR="0028522F" w:rsidRPr="00146A97">
        <w:rPr>
          <w:rFonts w:ascii="Times New Roman" w:eastAsia="Times New Roman" w:hAnsi="Times New Roman" w:cs="Times New Roman"/>
          <w:lang w:eastAsia="pt-BR"/>
        </w:rPr>
        <w:t xml:space="preserve"> A ocorrência de qualquer dos motivos enumerados no art. 78 da Lei 8.666/93, independentemente de qualquer notificação judicial ou extrajudicial.</w:t>
      </w:r>
    </w:p>
    <w:p w14:paraId="3BEEC707" w14:textId="77777777" w:rsidR="0028522F" w:rsidRPr="00146A97"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14.4. Alterações de Contrato:</w:t>
      </w:r>
    </w:p>
    <w:p w14:paraId="52563ABF" w14:textId="77777777" w:rsidR="0028522F" w:rsidRPr="00146A97" w:rsidRDefault="0028522F" w:rsidP="0028522F">
      <w:pPr>
        <w:tabs>
          <w:tab w:val="left" w:pos="1134"/>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14.4.1. Os termos de contrato poderão ser alterados nos casos previstos no art. 65 da Lei 8.666/93, desde que haja interesse da contratante, com apresentação das devidas justificativa, sempre por meio de termos aditivos e </w:t>
      </w:r>
      <w:proofErr w:type="spellStart"/>
      <w:r w:rsidRPr="00146A97">
        <w:rPr>
          <w:rFonts w:ascii="Times New Roman" w:eastAsia="Times New Roman" w:hAnsi="Times New Roman" w:cs="Times New Roman"/>
          <w:lang w:eastAsia="pt-BR"/>
        </w:rPr>
        <w:t>apostilamentos</w:t>
      </w:r>
      <w:proofErr w:type="spellEnd"/>
      <w:r w:rsidR="000D50C8" w:rsidRPr="00146A97">
        <w:rPr>
          <w:rFonts w:ascii="Times New Roman" w:eastAsia="Times New Roman" w:hAnsi="Times New Roman" w:cs="Times New Roman"/>
          <w:lang w:eastAsia="pt-BR"/>
        </w:rPr>
        <w:t>,</w:t>
      </w:r>
      <w:r w:rsidRPr="00146A97">
        <w:rPr>
          <w:rFonts w:ascii="Times New Roman" w:eastAsia="Times New Roman" w:hAnsi="Times New Roman" w:cs="Times New Roman"/>
          <w:lang w:eastAsia="pt-BR"/>
        </w:rPr>
        <w:t xml:space="preserve"> se for o caso.</w:t>
      </w:r>
    </w:p>
    <w:p w14:paraId="51189E1B" w14:textId="77777777" w:rsidR="007B55DB" w:rsidRPr="00146A97"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b/>
          <w:lang w:eastAsia="pt-BR"/>
        </w:rPr>
      </w:pPr>
      <w:r w:rsidRPr="00146A97">
        <w:rPr>
          <w:rFonts w:ascii="Times New Roman" w:eastAsia="Times New Roman" w:hAnsi="Times New Roman" w:cs="Times New Roman"/>
          <w:b/>
          <w:lang w:eastAsia="pt-BR"/>
        </w:rPr>
        <w:t>15. GARANTIA DO CONTRATO</w:t>
      </w:r>
    </w:p>
    <w:p w14:paraId="38766127" w14:textId="77777777" w:rsidR="007B55DB" w:rsidRPr="00146A97"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 xml:space="preserve">15.1. A CONCESSIONÁRIA deverá prestar garantia para assegurar o fiel cumprimento das obrigações assumidas, no percentual de 5% do valor contratado, apresentando ao </w:t>
      </w:r>
      <w:r w:rsidRPr="00146A97">
        <w:rPr>
          <w:rFonts w:ascii="Times New Roman" w:eastAsia="Times New Roman" w:hAnsi="Times New Roman" w:cs="Times New Roman"/>
          <w:lang w:eastAsia="pt-BR"/>
        </w:rPr>
        <w:lastRenderedPageBreak/>
        <w:t>CONCEDENTE, até cinco dias úteis após a assinatura do contrato, comprovante de uma das modalidades de garantia prevista no art. 56 da Lei 8.666/93;</w:t>
      </w:r>
    </w:p>
    <w:p w14:paraId="3079EBDC" w14:textId="77777777" w:rsidR="007B55DB" w:rsidRPr="00146A97"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15.2. O valor da garantia será liberado pelo CONCEDENTE, no prazo de 30 dias, a partir do término do contrato, se cumpridas todas as obrigações devidas pela CONCESSIONÁRIA, inclusive recolhimento de multas e satisfação de prejuízos que tenham sido causados ao CONCEDENTE na execução do objeto do contrato, respeitando-se o disposto sobre o assunto no Decreto-lei 1.737/79, que disciplina os depósitos de interesse da administração pública efetuados na Caixa Econômica Federal, e no artigo 82 do Decreto 93.872/86.</w:t>
      </w:r>
    </w:p>
    <w:p w14:paraId="505A36D4" w14:textId="77777777" w:rsidR="007B55DB" w:rsidRPr="00146A97"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15.3. No caso de rescisão do contrato motivada por sua inexecução total ou parcial por parte da CONCESSIONÁRIA, a garantia será executada para ressarcimento à CONCEDENTE dos valores das multas e indenizações devidos, além de se sujeitar a CONCESSIONÁRIA a outras penalidades previstas na legislação pertinente.</w:t>
      </w:r>
    </w:p>
    <w:p w14:paraId="2FF6500A" w14:textId="77777777" w:rsidR="007B55DB" w:rsidRPr="00146A97"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15.4. No caso de interesse das partes na prorrogação do contrato, a CONCESSIONÁRIA deve renovar a garantia, na forma do caput desta cláusula.</w:t>
      </w:r>
    </w:p>
    <w:p w14:paraId="17694E20" w14:textId="77777777" w:rsidR="007B55DB" w:rsidRPr="00146A97"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b/>
          <w:lang w:eastAsia="pt-BR"/>
        </w:rPr>
      </w:pPr>
      <w:r w:rsidRPr="00146A97">
        <w:rPr>
          <w:rFonts w:ascii="Times New Roman" w:eastAsia="Times New Roman" w:hAnsi="Times New Roman" w:cs="Times New Roman"/>
          <w:b/>
          <w:lang w:eastAsia="pt-BR"/>
        </w:rPr>
        <w:t>16. INFRAÇÕES E SANÇÕES ADMINISTRATIVAS</w:t>
      </w:r>
    </w:p>
    <w:p w14:paraId="5E58B7C9" w14:textId="0843116C" w:rsidR="007B55DB" w:rsidRPr="00146A97"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16.1. Pela inexecução total ou parcial do contrato a Administração poderá, garantida a prévia defesa, aplicar à CONCESSIONÁRIA as seguintes sanções:</w:t>
      </w:r>
    </w:p>
    <w:p w14:paraId="0C8F78F5" w14:textId="10000A9E" w:rsidR="007B55DB" w:rsidRPr="00146A97" w:rsidRDefault="007B55DB" w:rsidP="007B55DB">
      <w:pPr>
        <w:tabs>
          <w:tab w:val="left" w:pos="1134"/>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16.</w:t>
      </w:r>
      <w:r w:rsidR="00EB430A" w:rsidRPr="00146A97">
        <w:rPr>
          <w:rFonts w:ascii="Times New Roman" w:eastAsia="Times New Roman" w:hAnsi="Times New Roman" w:cs="Times New Roman"/>
          <w:lang w:eastAsia="pt-BR"/>
        </w:rPr>
        <w:t>1</w:t>
      </w:r>
      <w:r w:rsidRPr="00146A97">
        <w:rPr>
          <w:rFonts w:ascii="Times New Roman" w:eastAsia="Times New Roman" w:hAnsi="Times New Roman" w:cs="Times New Roman"/>
          <w:lang w:eastAsia="pt-BR"/>
        </w:rPr>
        <w:t>.1. Advertência;</w:t>
      </w:r>
    </w:p>
    <w:p w14:paraId="772007CC" w14:textId="6CA41395" w:rsidR="007B55DB" w:rsidRPr="00146A97" w:rsidRDefault="007B55DB" w:rsidP="007B55DB">
      <w:pPr>
        <w:tabs>
          <w:tab w:val="left" w:pos="1134"/>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16.</w:t>
      </w:r>
      <w:r w:rsidR="00EB430A" w:rsidRPr="00146A97">
        <w:rPr>
          <w:rFonts w:ascii="Times New Roman" w:eastAsia="Times New Roman" w:hAnsi="Times New Roman" w:cs="Times New Roman"/>
          <w:lang w:eastAsia="pt-BR"/>
        </w:rPr>
        <w:t>1</w:t>
      </w:r>
      <w:r w:rsidRPr="00146A97">
        <w:rPr>
          <w:rFonts w:ascii="Times New Roman" w:eastAsia="Times New Roman" w:hAnsi="Times New Roman" w:cs="Times New Roman"/>
          <w:lang w:eastAsia="pt-BR"/>
        </w:rPr>
        <w:t>.2. Multa:</w:t>
      </w:r>
    </w:p>
    <w:p w14:paraId="22D8112D" w14:textId="77777777" w:rsidR="007B55DB" w:rsidRPr="00146A97" w:rsidRDefault="0059230E" w:rsidP="007B55DB">
      <w:pPr>
        <w:tabs>
          <w:tab w:val="left" w:pos="1560"/>
          <w:tab w:val="left" w:pos="1985"/>
        </w:tabs>
        <w:spacing w:before="100" w:beforeAutospacing="1" w:after="119" w:line="240" w:lineRule="auto"/>
        <w:ind w:left="993"/>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a)</w:t>
      </w:r>
      <w:r w:rsidR="007B55DB" w:rsidRPr="00146A97">
        <w:rPr>
          <w:rFonts w:ascii="Times New Roman" w:eastAsia="Times New Roman" w:hAnsi="Times New Roman" w:cs="Times New Roman"/>
          <w:lang w:eastAsia="pt-BR"/>
        </w:rPr>
        <w:t xml:space="preserve"> Compensatória no percentual de 5%, calculada sobre o valor total do serviço contratado, pela recusa em assinar o contrato no prazo máximo de cinco dias úteis após regularmente convocada, sem prejuízo da aplicação de outras sanções previstas;</w:t>
      </w:r>
    </w:p>
    <w:p w14:paraId="5617ACC2" w14:textId="77777777" w:rsidR="007B55DB" w:rsidRPr="00146A97" w:rsidRDefault="0059230E" w:rsidP="007B55DB">
      <w:pPr>
        <w:tabs>
          <w:tab w:val="left" w:pos="1560"/>
          <w:tab w:val="left" w:pos="1985"/>
        </w:tabs>
        <w:spacing w:before="100" w:beforeAutospacing="1" w:after="119" w:line="240" w:lineRule="auto"/>
        <w:ind w:left="993"/>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b)</w:t>
      </w:r>
      <w:r w:rsidR="007B55DB" w:rsidRPr="00146A97">
        <w:rPr>
          <w:rFonts w:ascii="Times New Roman" w:eastAsia="Times New Roman" w:hAnsi="Times New Roman" w:cs="Times New Roman"/>
          <w:lang w:eastAsia="pt-BR"/>
        </w:rPr>
        <w:t xml:space="preserve"> Moratória no percentual correspondente a 0,5%, calculada sobre o valor total do serviço contratado, por dia de inadimplência, até o limite máximo de 10%, ou seja, por vinte dias, o que poderá ensejar a rescisão do contrato;</w:t>
      </w:r>
    </w:p>
    <w:p w14:paraId="654B7E45" w14:textId="77777777" w:rsidR="007B55DB" w:rsidRPr="00146A97" w:rsidRDefault="0059230E" w:rsidP="007B55DB">
      <w:pPr>
        <w:tabs>
          <w:tab w:val="left" w:pos="1560"/>
          <w:tab w:val="left" w:pos="1985"/>
        </w:tabs>
        <w:spacing w:before="100" w:beforeAutospacing="1" w:after="119" w:line="240" w:lineRule="auto"/>
        <w:ind w:left="993"/>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c)</w:t>
      </w:r>
      <w:r w:rsidR="007B55DB" w:rsidRPr="00146A97">
        <w:rPr>
          <w:rFonts w:ascii="Times New Roman" w:eastAsia="Times New Roman" w:hAnsi="Times New Roman" w:cs="Times New Roman"/>
          <w:lang w:eastAsia="pt-BR"/>
        </w:rPr>
        <w:t xml:space="preserve"> Moratória no percentual de 10%, calculada sobre o valor total do serviço contratado, pela inadimplência além do prazo acima, o que poderá ensejar a rescisão do contrato.</w:t>
      </w:r>
    </w:p>
    <w:p w14:paraId="1C37F735" w14:textId="4D306C71" w:rsidR="007B55DB" w:rsidRPr="00146A97" w:rsidRDefault="00EB430A" w:rsidP="00CC4150">
      <w:pPr>
        <w:tabs>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16.1.3</w:t>
      </w:r>
      <w:r w:rsidR="007B55DB" w:rsidRPr="00146A97">
        <w:rPr>
          <w:rFonts w:ascii="Times New Roman" w:eastAsia="Times New Roman" w:hAnsi="Times New Roman" w:cs="Times New Roman"/>
          <w:lang w:eastAsia="pt-BR"/>
        </w:rPr>
        <w:t>Suspensão temporária de participação em licitação e impedimento de contratar com a Administração, por prazo não superior a dois anos;</w:t>
      </w:r>
    </w:p>
    <w:p w14:paraId="2A137370" w14:textId="55BD0723" w:rsidR="007B55DB" w:rsidRPr="00146A97" w:rsidRDefault="007B55DB" w:rsidP="00CC4150">
      <w:pPr>
        <w:tabs>
          <w:tab w:val="left" w:pos="1985"/>
        </w:tabs>
        <w:spacing w:before="100" w:beforeAutospacing="1" w:after="119" w:line="240" w:lineRule="auto"/>
        <w:ind w:left="567"/>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16.</w:t>
      </w:r>
      <w:r w:rsidR="00EB430A" w:rsidRPr="00146A97">
        <w:rPr>
          <w:rFonts w:ascii="Times New Roman" w:eastAsia="Times New Roman" w:hAnsi="Times New Roman" w:cs="Times New Roman"/>
          <w:lang w:eastAsia="pt-BR"/>
        </w:rPr>
        <w:t>1</w:t>
      </w:r>
      <w:r w:rsidRPr="00146A97">
        <w:rPr>
          <w:rFonts w:ascii="Times New Roman" w:eastAsia="Times New Roman" w:hAnsi="Times New Roman" w:cs="Times New Roman"/>
          <w:lang w:eastAsia="pt-BR"/>
        </w:rPr>
        <w:t>.4.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anterior.</w:t>
      </w:r>
    </w:p>
    <w:p w14:paraId="47405898" w14:textId="4FC7AC9F" w:rsidR="007B55DB" w:rsidRPr="00146A97"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16.</w:t>
      </w:r>
      <w:r w:rsidR="00EB430A" w:rsidRPr="00146A97">
        <w:rPr>
          <w:rFonts w:ascii="Times New Roman" w:eastAsia="Times New Roman" w:hAnsi="Times New Roman" w:cs="Times New Roman"/>
          <w:lang w:eastAsia="pt-BR"/>
        </w:rPr>
        <w:t>2</w:t>
      </w:r>
      <w:r w:rsidRPr="00146A97">
        <w:rPr>
          <w:rFonts w:ascii="Times New Roman" w:eastAsia="Times New Roman" w:hAnsi="Times New Roman" w:cs="Times New Roman"/>
          <w:lang w:eastAsia="pt-BR"/>
        </w:rPr>
        <w:t>. Se a multa aplicada for superior ao valor da garantia prestada, além da perda desta, responderá o contratado pela sua diferença, que será descontada dos pagamentos eventualmente devidos pela Administração ou cobrada judicialmente;</w:t>
      </w:r>
    </w:p>
    <w:p w14:paraId="0A938EF2" w14:textId="756748B3" w:rsidR="007B55DB" w:rsidRPr="00146A97"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lastRenderedPageBreak/>
        <w:t>16.</w:t>
      </w:r>
      <w:r w:rsidR="00EB430A" w:rsidRPr="00146A97">
        <w:rPr>
          <w:rFonts w:ascii="Times New Roman" w:eastAsia="Times New Roman" w:hAnsi="Times New Roman" w:cs="Times New Roman"/>
          <w:lang w:eastAsia="pt-BR"/>
        </w:rPr>
        <w:t>3</w:t>
      </w:r>
      <w:r w:rsidRPr="00146A97">
        <w:rPr>
          <w:rFonts w:ascii="Times New Roman" w:eastAsia="Times New Roman" w:hAnsi="Times New Roman" w:cs="Times New Roman"/>
          <w:lang w:eastAsia="pt-BR"/>
        </w:rPr>
        <w:t>. As sanções previstas nos itens “16.</w:t>
      </w:r>
      <w:r w:rsidR="00981FDC" w:rsidRPr="00146A97">
        <w:rPr>
          <w:rFonts w:ascii="Times New Roman" w:eastAsia="Times New Roman" w:hAnsi="Times New Roman" w:cs="Times New Roman"/>
          <w:lang w:eastAsia="pt-BR"/>
        </w:rPr>
        <w:t>1</w:t>
      </w:r>
      <w:r w:rsidRPr="00146A97">
        <w:rPr>
          <w:rFonts w:ascii="Times New Roman" w:eastAsia="Times New Roman" w:hAnsi="Times New Roman" w:cs="Times New Roman"/>
          <w:lang w:eastAsia="pt-BR"/>
        </w:rPr>
        <w:t>.1”, “16.</w:t>
      </w:r>
      <w:r w:rsidR="00981FDC" w:rsidRPr="00146A97">
        <w:rPr>
          <w:rFonts w:ascii="Times New Roman" w:eastAsia="Times New Roman" w:hAnsi="Times New Roman" w:cs="Times New Roman"/>
          <w:lang w:eastAsia="pt-BR"/>
        </w:rPr>
        <w:t>1</w:t>
      </w:r>
      <w:r w:rsidRPr="00146A97">
        <w:rPr>
          <w:rFonts w:ascii="Times New Roman" w:eastAsia="Times New Roman" w:hAnsi="Times New Roman" w:cs="Times New Roman"/>
          <w:lang w:eastAsia="pt-BR"/>
        </w:rPr>
        <w:t>.3” e “16.</w:t>
      </w:r>
      <w:r w:rsidR="00981FDC" w:rsidRPr="00146A97">
        <w:rPr>
          <w:rFonts w:ascii="Times New Roman" w:eastAsia="Times New Roman" w:hAnsi="Times New Roman" w:cs="Times New Roman"/>
          <w:lang w:eastAsia="pt-BR"/>
        </w:rPr>
        <w:t>1</w:t>
      </w:r>
      <w:r w:rsidRPr="00146A97">
        <w:rPr>
          <w:rFonts w:ascii="Times New Roman" w:eastAsia="Times New Roman" w:hAnsi="Times New Roman" w:cs="Times New Roman"/>
          <w:lang w:eastAsia="pt-BR"/>
        </w:rPr>
        <w:t>.4” poderão ser aplicadas simultaneamente com o item “16.</w:t>
      </w:r>
      <w:r w:rsidR="00981FDC" w:rsidRPr="00146A97">
        <w:rPr>
          <w:rFonts w:ascii="Times New Roman" w:eastAsia="Times New Roman" w:hAnsi="Times New Roman" w:cs="Times New Roman"/>
          <w:lang w:eastAsia="pt-BR"/>
        </w:rPr>
        <w:t>1</w:t>
      </w:r>
      <w:r w:rsidRPr="00146A97">
        <w:rPr>
          <w:rFonts w:ascii="Times New Roman" w:eastAsia="Times New Roman" w:hAnsi="Times New Roman" w:cs="Times New Roman"/>
          <w:lang w:eastAsia="pt-BR"/>
        </w:rPr>
        <w:t>.2”, facultada a defesa prévia do interessado, no respectivo processo, no prazo de cinco dias úteis;</w:t>
      </w:r>
    </w:p>
    <w:p w14:paraId="59DF9794" w14:textId="053C197F" w:rsidR="007B55DB" w:rsidRPr="00146A97"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eastAsia="Times New Roman" w:hAnsi="Times New Roman" w:cs="Times New Roman"/>
          <w:lang w:eastAsia="pt-BR"/>
        </w:rPr>
        <w:t>16.</w:t>
      </w:r>
      <w:r w:rsidR="00EB430A" w:rsidRPr="00146A97">
        <w:rPr>
          <w:rFonts w:ascii="Times New Roman" w:eastAsia="Times New Roman" w:hAnsi="Times New Roman" w:cs="Times New Roman"/>
          <w:lang w:eastAsia="pt-BR"/>
        </w:rPr>
        <w:t>4</w:t>
      </w:r>
      <w:r w:rsidRPr="00146A97">
        <w:rPr>
          <w:rFonts w:ascii="Times New Roman" w:eastAsia="Times New Roman" w:hAnsi="Times New Roman" w:cs="Times New Roman"/>
          <w:lang w:eastAsia="pt-BR"/>
        </w:rPr>
        <w:t>. A sanção estabelecida no item “1</w:t>
      </w:r>
      <w:r w:rsidR="00724583" w:rsidRPr="00146A97">
        <w:rPr>
          <w:rFonts w:ascii="Times New Roman" w:eastAsia="Times New Roman" w:hAnsi="Times New Roman" w:cs="Times New Roman"/>
          <w:lang w:eastAsia="pt-BR"/>
        </w:rPr>
        <w:t>6</w:t>
      </w:r>
      <w:r w:rsidRPr="00146A97">
        <w:rPr>
          <w:rFonts w:ascii="Times New Roman" w:eastAsia="Times New Roman" w:hAnsi="Times New Roman" w:cs="Times New Roman"/>
          <w:lang w:eastAsia="pt-BR"/>
        </w:rPr>
        <w:t>.</w:t>
      </w:r>
      <w:r w:rsidR="00981FDC" w:rsidRPr="00146A97">
        <w:rPr>
          <w:rFonts w:ascii="Times New Roman" w:eastAsia="Times New Roman" w:hAnsi="Times New Roman" w:cs="Times New Roman"/>
          <w:lang w:eastAsia="pt-BR"/>
        </w:rPr>
        <w:t>1</w:t>
      </w:r>
      <w:r w:rsidRPr="00146A97">
        <w:rPr>
          <w:rFonts w:ascii="Times New Roman" w:eastAsia="Times New Roman" w:hAnsi="Times New Roman" w:cs="Times New Roman"/>
          <w:lang w:eastAsia="pt-BR"/>
        </w:rPr>
        <w:t>.4” é de competência exclusiva do Ministro de Estado, facultada a defesa do interessado no respectivo processo, no prazo de dez dias da abertura de vista, podendo a reabilitação ser requerida após dois anos de sua aplicação;</w:t>
      </w:r>
    </w:p>
    <w:p w14:paraId="355B3B8B" w14:textId="115D1783" w:rsidR="00EB430A" w:rsidRPr="00146A97" w:rsidRDefault="00EB430A" w:rsidP="00EB430A">
      <w:pPr>
        <w:pStyle w:val="western"/>
        <w:jc w:val="both"/>
        <w:rPr>
          <w:sz w:val="22"/>
          <w:szCs w:val="22"/>
        </w:rPr>
      </w:pPr>
      <w:r w:rsidRPr="00146A97">
        <w:rPr>
          <w:sz w:val="22"/>
          <w:szCs w:val="22"/>
        </w:rPr>
        <w:t xml:space="preserve">16.5 As multas deverão ser recolhidas no prazo máximo de dez dias corridos, a contar da data do recebimento da notificação enviada pela </w:t>
      </w:r>
      <w:r w:rsidR="00800939" w:rsidRPr="00146A97">
        <w:t>CONCEDENTE</w:t>
      </w:r>
      <w:r w:rsidRPr="00146A97">
        <w:rPr>
          <w:sz w:val="22"/>
          <w:szCs w:val="22"/>
        </w:rPr>
        <w:t>;</w:t>
      </w:r>
    </w:p>
    <w:p w14:paraId="08080C55" w14:textId="77777777" w:rsidR="00EB430A" w:rsidRPr="00146A97" w:rsidRDefault="00EB430A" w:rsidP="00EB430A">
      <w:pPr>
        <w:jc w:val="both"/>
        <w:rPr>
          <w:rFonts w:ascii="Times New Roman" w:hAnsi="Times New Roman"/>
        </w:rPr>
      </w:pPr>
      <w:r w:rsidRPr="00146A97">
        <w:rPr>
          <w:rFonts w:ascii="Times New Roman" w:hAnsi="Times New Roman"/>
        </w:rPr>
        <w:t>16.6. O valor das multas poderá ser descontado da nota fiscal, da garantia ou do crédito existente na CONCEDENTE em relação à CONCESSIONÁRIA; Caso o valor da multa seja superior ao crédito existente, a diferença será cobrada na forma da lei.</w:t>
      </w:r>
    </w:p>
    <w:p w14:paraId="37CDBB46" w14:textId="77777777" w:rsidR="00EB430A" w:rsidRPr="00146A97" w:rsidRDefault="00EB430A" w:rsidP="00EB430A">
      <w:pPr>
        <w:jc w:val="both"/>
        <w:rPr>
          <w:rFonts w:ascii="Times New Roman" w:hAnsi="Times New Roman"/>
        </w:rPr>
      </w:pPr>
      <w:r w:rsidRPr="00146A97">
        <w:rPr>
          <w:rFonts w:ascii="Times New Roman" w:hAnsi="Times New Roman"/>
        </w:rPr>
        <w:t>16.7. As multas e outras sanções aplicadas só poderão ser relevadas, motivadamente e por conveniência administrativa, mediante ato da Administração, devidamente justificado.</w:t>
      </w:r>
    </w:p>
    <w:p w14:paraId="6A962E37" w14:textId="4CD58B6C" w:rsidR="00EB430A" w:rsidRPr="00146A97" w:rsidRDefault="00EB430A" w:rsidP="00EB430A">
      <w:pPr>
        <w:jc w:val="both"/>
        <w:rPr>
          <w:rFonts w:ascii="Times New Roman" w:hAnsi="Times New Roman"/>
        </w:rPr>
      </w:pPr>
      <w:r w:rsidRPr="00146A97">
        <w:rPr>
          <w:rFonts w:ascii="Times New Roman" w:hAnsi="Times New Roman"/>
        </w:rPr>
        <w:t>16.8. As penalidades serão obrigatoriamente registradas no SICAF e, no caso da aplicação da penalidade descrita no item “16.</w:t>
      </w:r>
      <w:r w:rsidR="00981FDC" w:rsidRPr="00146A97">
        <w:rPr>
          <w:rFonts w:ascii="Times New Roman" w:hAnsi="Times New Roman"/>
        </w:rPr>
        <w:t>1</w:t>
      </w:r>
      <w:r w:rsidRPr="00146A97">
        <w:rPr>
          <w:rFonts w:ascii="Times New Roman" w:hAnsi="Times New Roman"/>
        </w:rPr>
        <w:t>.4.”, a licitante deverá ser descredenciada por igual período, sem prejuízo das multas previstas neste Termo e das demais cominações legais.</w:t>
      </w:r>
    </w:p>
    <w:p w14:paraId="1E77E041" w14:textId="77777777" w:rsidR="00EB430A" w:rsidRPr="00146A97" w:rsidRDefault="00EB430A" w:rsidP="00EB430A">
      <w:pPr>
        <w:jc w:val="both"/>
        <w:rPr>
          <w:rFonts w:ascii="Times New Roman" w:hAnsi="Times New Roman"/>
        </w:rPr>
      </w:pPr>
      <w:r w:rsidRPr="00146A97">
        <w:rPr>
          <w:rFonts w:ascii="Times New Roman" w:hAnsi="Times New Roman"/>
        </w:rPr>
        <w:t>16.9. As sanções aqui previstas são independentes entre si, podendo ser aplicadas isoladas ou cumulativamente, sem prejuízo de outras medidas cabíveis.</w:t>
      </w:r>
    </w:p>
    <w:p w14:paraId="77E2E325" w14:textId="77777777" w:rsidR="00EB430A" w:rsidRPr="00146A97" w:rsidRDefault="00EB430A" w:rsidP="00EB430A">
      <w:pPr>
        <w:jc w:val="both"/>
        <w:rPr>
          <w:rFonts w:ascii="Times New Roman" w:hAnsi="Times New Roman"/>
        </w:rPr>
      </w:pPr>
      <w:r w:rsidRPr="00146A97">
        <w:rPr>
          <w:rFonts w:ascii="Times New Roman" w:hAnsi="Times New Roman"/>
        </w:rPr>
        <w:t>16.10. Em qualquer hipótese de aplicação de sanções, o contraditório e a ampla defesa serão assegurados.</w:t>
      </w:r>
    </w:p>
    <w:p w14:paraId="0F15E61D" w14:textId="77777777" w:rsidR="007B55DB" w:rsidRPr="00146A97" w:rsidRDefault="007B55DB" w:rsidP="007B55DB">
      <w:pPr>
        <w:jc w:val="both"/>
        <w:rPr>
          <w:rFonts w:ascii="Times New Roman" w:eastAsia="Calibri" w:hAnsi="Times New Roman" w:cs="Times New Roman"/>
          <w:b/>
        </w:rPr>
      </w:pPr>
      <w:r w:rsidRPr="00146A97">
        <w:rPr>
          <w:rFonts w:ascii="Times New Roman" w:eastAsia="Calibri" w:hAnsi="Times New Roman" w:cs="Times New Roman"/>
          <w:b/>
        </w:rPr>
        <w:t>1</w:t>
      </w:r>
      <w:r w:rsidR="0059230E" w:rsidRPr="00146A97">
        <w:rPr>
          <w:rFonts w:ascii="Times New Roman" w:eastAsia="Calibri" w:hAnsi="Times New Roman" w:cs="Times New Roman"/>
          <w:b/>
        </w:rPr>
        <w:t>7</w:t>
      </w:r>
      <w:r w:rsidRPr="00146A97">
        <w:rPr>
          <w:rFonts w:ascii="Times New Roman" w:eastAsia="Calibri" w:hAnsi="Times New Roman" w:cs="Times New Roman"/>
          <w:b/>
        </w:rPr>
        <w:t>. Equipe de Apoio</w:t>
      </w:r>
    </w:p>
    <w:p w14:paraId="5629A7B9" w14:textId="77777777" w:rsidR="007B55DB" w:rsidRPr="00146A97" w:rsidRDefault="007B55DB" w:rsidP="007B55DB">
      <w:pPr>
        <w:spacing w:after="0"/>
        <w:ind w:left="-6" w:right="-17"/>
        <w:jc w:val="both"/>
        <w:rPr>
          <w:rFonts w:ascii="Times New Roman" w:eastAsia="Calibri" w:hAnsi="Times New Roman" w:cs="Times New Roman"/>
        </w:rPr>
      </w:pPr>
      <w:r w:rsidRPr="00146A97">
        <w:rPr>
          <w:rFonts w:ascii="Times New Roman" w:eastAsia="Calibri" w:hAnsi="Times New Roman" w:cs="Times New Roman"/>
        </w:rPr>
        <w:t>1</w:t>
      </w:r>
      <w:r w:rsidR="0059230E" w:rsidRPr="00146A97">
        <w:rPr>
          <w:rFonts w:ascii="Times New Roman" w:eastAsia="Calibri" w:hAnsi="Times New Roman" w:cs="Times New Roman"/>
        </w:rPr>
        <w:t>7</w:t>
      </w:r>
      <w:r w:rsidRPr="00146A97">
        <w:rPr>
          <w:rFonts w:ascii="Times New Roman" w:eastAsia="Calibri" w:hAnsi="Times New Roman" w:cs="Times New Roman"/>
        </w:rPr>
        <w:t>.1. Membros Titulares:</w:t>
      </w:r>
    </w:p>
    <w:p w14:paraId="7EC56238" w14:textId="77777777" w:rsidR="007B55DB" w:rsidRPr="00146A97" w:rsidRDefault="007B55DB" w:rsidP="007B55DB">
      <w:pPr>
        <w:spacing w:after="0"/>
        <w:ind w:left="-6" w:right="-17"/>
        <w:jc w:val="both"/>
        <w:rPr>
          <w:rFonts w:ascii="Times New Roman" w:eastAsia="Calibri" w:hAnsi="Times New Roman" w:cs="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7B55DB" w:rsidRPr="00146A97" w14:paraId="177CC9A0" w14:textId="77777777" w:rsidTr="00EA1847">
        <w:tc>
          <w:tcPr>
            <w:tcW w:w="4360" w:type="dxa"/>
          </w:tcPr>
          <w:p w14:paraId="7555EAC3" w14:textId="77777777" w:rsidR="007B55DB" w:rsidRPr="00146A97" w:rsidRDefault="007B55DB" w:rsidP="007B55DB">
            <w:pPr>
              <w:autoSpaceDE w:val="0"/>
              <w:autoSpaceDN w:val="0"/>
              <w:adjustRightInd w:val="0"/>
              <w:jc w:val="both"/>
              <w:rPr>
                <w:rFonts w:ascii="Times New Roman" w:eastAsia="MS Mincho" w:hAnsi="Times New Roman"/>
                <w:bCs/>
                <w:lang w:eastAsia="ja-JP"/>
              </w:rPr>
            </w:pPr>
            <w:r w:rsidRPr="00146A97">
              <w:rPr>
                <w:rFonts w:ascii="Times New Roman" w:eastAsia="MS Mincho" w:hAnsi="Times New Roman"/>
                <w:bCs/>
                <w:lang w:eastAsia="ja-JP"/>
              </w:rPr>
              <w:t>_____________________________</w:t>
            </w:r>
          </w:p>
          <w:p w14:paraId="7C1C34BF" w14:textId="549A189F" w:rsidR="000E3E85" w:rsidRPr="00146A97" w:rsidRDefault="007B55DB" w:rsidP="007B55DB">
            <w:pPr>
              <w:autoSpaceDE w:val="0"/>
              <w:autoSpaceDN w:val="0"/>
              <w:adjustRightInd w:val="0"/>
              <w:jc w:val="both"/>
              <w:rPr>
                <w:rFonts w:ascii="Times New Roman" w:eastAsia="MS Mincho" w:hAnsi="Times New Roman"/>
                <w:bCs/>
                <w:lang w:eastAsia="ja-JP"/>
              </w:rPr>
            </w:pPr>
            <w:r w:rsidRPr="00146A97">
              <w:rPr>
                <w:rFonts w:ascii="Times New Roman" w:eastAsia="MS Mincho" w:hAnsi="Times New Roman"/>
                <w:bCs/>
                <w:lang w:eastAsia="ja-JP"/>
              </w:rPr>
              <w:t xml:space="preserve">Nome: </w:t>
            </w:r>
          </w:p>
          <w:p w14:paraId="6120719B" w14:textId="5202E864" w:rsidR="007B55DB" w:rsidRPr="00146A97" w:rsidRDefault="00BD7E12" w:rsidP="008A2D27">
            <w:pPr>
              <w:autoSpaceDE w:val="0"/>
              <w:autoSpaceDN w:val="0"/>
              <w:adjustRightInd w:val="0"/>
              <w:jc w:val="both"/>
              <w:rPr>
                <w:rFonts w:ascii="Times New Roman" w:eastAsia="MS Mincho" w:hAnsi="Times New Roman"/>
                <w:bCs/>
                <w:u w:val="single"/>
                <w:lang w:eastAsia="ja-JP"/>
              </w:rPr>
            </w:pPr>
            <w:r w:rsidRPr="00146A97">
              <w:rPr>
                <w:rFonts w:ascii="Times New Roman" w:eastAsia="MS Mincho" w:hAnsi="Times New Roman"/>
                <w:bCs/>
                <w:lang w:eastAsia="ja-JP"/>
              </w:rPr>
              <w:t xml:space="preserve">CPF: </w:t>
            </w:r>
          </w:p>
        </w:tc>
        <w:tc>
          <w:tcPr>
            <w:tcW w:w="4360" w:type="dxa"/>
          </w:tcPr>
          <w:p w14:paraId="34B328A4" w14:textId="77777777" w:rsidR="007B55DB" w:rsidRPr="00146A97" w:rsidRDefault="007B55DB" w:rsidP="007B55DB">
            <w:pPr>
              <w:autoSpaceDE w:val="0"/>
              <w:autoSpaceDN w:val="0"/>
              <w:adjustRightInd w:val="0"/>
              <w:jc w:val="both"/>
              <w:rPr>
                <w:rFonts w:ascii="Times New Roman" w:eastAsia="MS Mincho" w:hAnsi="Times New Roman"/>
                <w:bCs/>
                <w:lang w:eastAsia="ja-JP"/>
              </w:rPr>
            </w:pPr>
            <w:r w:rsidRPr="00146A97">
              <w:rPr>
                <w:rFonts w:ascii="Times New Roman" w:eastAsia="MS Mincho" w:hAnsi="Times New Roman"/>
                <w:bCs/>
                <w:lang w:eastAsia="ja-JP"/>
              </w:rPr>
              <w:t>_____________________________</w:t>
            </w:r>
          </w:p>
          <w:p w14:paraId="582AF38B" w14:textId="03D65FBB" w:rsidR="007B55DB" w:rsidRPr="00146A97" w:rsidRDefault="007B55DB" w:rsidP="007B55DB">
            <w:pPr>
              <w:autoSpaceDE w:val="0"/>
              <w:autoSpaceDN w:val="0"/>
              <w:adjustRightInd w:val="0"/>
              <w:jc w:val="both"/>
              <w:rPr>
                <w:rFonts w:ascii="Times New Roman" w:eastAsia="MS Mincho" w:hAnsi="Times New Roman"/>
                <w:bCs/>
                <w:lang w:eastAsia="ja-JP"/>
              </w:rPr>
            </w:pPr>
            <w:r w:rsidRPr="00146A97">
              <w:rPr>
                <w:rFonts w:ascii="Times New Roman" w:eastAsia="MS Mincho" w:hAnsi="Times New Roman"/>
                <w:bCs/>
                <w:lang w:eastAsia="ja-JP"/>
              </w:rPr>
              <w:t xml:space="preserve">Nome: </w:t>
            </w:r>
          </w:p>
          <w:p w14:paraId="02CDFEC8" w14:textId="36AF72DD" w:rsidR="007B55DB" w:rsidRPr="00146A97" w:rsidRDefault="00BD7E12" w:rsidP="007B55DB">
            <w:pPr>
              <w:autoSpaceDE w:val="0"/>
              <w:autoSpaceDN w:val="0"/>
              <w:adjustRightInd w:val="0"/>
              <w:jc w:val="both"/>
              <w:rPr>
                <w:rFonts w:ascii="Times New Roman" w:eastAsia="MS Mincho" w:hAnsi="Times New Roman"/>
                <w:bCs/>
                <w:lang w:eastAsia="ja-JP"/>
              </w:rPr>
            </w:pPr>
            <w:r w:rsidRPr="00146A97">
              <w:rPr>
                <w:rFonts w:ascii="Times New Roman" w:eastAsia="MS Mincho" w:hAnsi="Times New Roman"/>
                <w:bCs/>
                <w:lang w:eastAsia="ja-JP"/>
              </w:rPr>
              <w:t xml:space="preserve">CPF: </w:t>
            </w:r>
          </w:p>
          <w:p w14:paraId="33B3E59F" w14:textId="77777777" w:rsidR="007B55DB" w:rsidRPr="00146A97" w:rsidRDefault="007B55DB" w:rsidP="007B55DB">
            <w:pPr>
              <w:autoSpaceDE w:val="0"/>
              <w:autoSpaceDN w:val="0"/>
              <w:adjustRightInd w:val="0"/>
              <w:jc w:val="both"/>
              <w:rPr>
                <w:rFonts w:ascii="Times New Roman" w:eastAsia="MS Mincho" w:hAnsi="Times New Roman"/>
                <w:bCs/>
                <w:u w:val="single"/>
                <w:lang w:eastAsia="ja-JP"/>
              </w:rPr>
            </w:pPr>
          </w:p>
        </w:tc>
      </w:tr>
    </w:tbl>
    <w:p w14:paraId="7493D80E" w14:textId="77777777" w:rsidR="00FF5973" w:rsidRDefault="00FF5973" w:rsidP="00EB430A">
      <w:pPr>
        <w:tabs>
          <w:tab w:val="left" w:pos="0"/>
        </w:tabs>
        <w:jc w:val="both"/>
        <w:rPr>
          <w:rFonts w:ascii="Times New Roman" w:hAnsi="Times New Roman"/>
          <w:b/>
        </w:rPr>
      </w:pPr>
    </w:p>
    <w:p w14:paraId="6DCD254D" w14:textId="5037A57D" w:rsidR="00EB430A" w:rsidRPr="00146A97" w:rsidRDefault="00EB430A" w:rsidP="00EB430A">
      <w:pPr>
        <w:tabs>
          <w:tab w:val="left" w:pos="0"/>
        </w:tabs>
        <w:jc w:val="both"/>
        <w:rPr>
          <w:rFonts w:ascii="Times New Roman" w:hAnsi="Times New Roman"/>
          <w:b/>
        </w:rPr>
      </w:pPr>
      <w:r w:rsidRPr="00146A97">
        <w:rPr>
          <w:rFonts w:ascii="Times New Roman" w:hAnsi="Times New Roman"/>
          <w:b/>
        </w:rPr>
        <w:t>18. Anexos</w:t>
      </w:r>
    </w:p>
    <w:p w14:paraId="721CEDD6" w14:textId="77777777" w:rsidR="00EB430A" w:rsidRPr="00146A97" w:rsidRDefault="00EB430A" w:rsidP="00EB430A">
      <w:pPr>
        <w:tabs>
          <w:tab w:val="left" w:pos="0"/>
        </w:tabs>
        <w:jc w:val="both"/>
        <w:rPr>
          <w:rFonts w:ascii="Times New Roman" w:hAnsi="Times New Roman"/>
        </w:rPr>
      </w:pPr>
      <w:r w:rsidRPr="00146A97">
        <w:rPr>
          <w:rFonts w:ascii="Times New Roman" w:hAnsi="Times New Roman"/>
        </w:rPr>
        <w:t>18.1. ANEXO I – Tabela de Multas</w:t>
      </w:r>
    </w:p>
    <w:p w14:paraId="5ADD161D" w14:textId="77777777" w:rsidR="00EB430A" w:rsidRPr="00146A97" w:rsidRDefault="00EB430A" w:rsidP="00EB430A">
      <w:pPr>
        <w:tabs>
          <w:tab w:val="left" w:pos="0"/>
        </w:tabs>
        <w:rPr>
          <w:rFonts w:ascii="Times New Roman" w:hAnsi="Times New Roman"/>
        </w:rPr>
      </w:pPr>
      <w:r w:rsidRPr="00146A97">
        <w:rPr>
          <w:rFonts w:ascii="Times New Roman" w:hAnsi="Times New Roman"/>
        </w:rPr>
        <w:t>18.2. ANEXO II – Planta Baixa</w:t>
      </w:r>
    </w:p>
    <w:p w14:paraId="6EA63B9C" w14:textId="77777777" w:rsidR="00EB430A" w:rsidRPr="00146A97" w:rsidRDefault="00EB430A" w:rsidP="00EB430A">
      <w:pPr>
        <w:tabs>
          <w:tab w:val="left" w:pos="0"/>
        </w:tabs>
        <w:rPr>
          <w:rFonts w:ascii="Times New Roman" w:hAnsi="Times New Roman"/>
        </w:rPr>
      </w:pPr>
      <w:r w:rsidRPr="00146A97">
        <w:rPr>
          <w:rFonts w:ascii="Times New Roman" w:hAnsi="Times New Roman"/>
        </w:rPr>
        <w:t>18.3 ANEXO III – Modelo de Declaração de Visita Técnica</w:t>
      </w:r>
    </w:p>
    <w:p w14:paraId="3C8390FC" w14:textId="7A49D125" w:rsidR="007B55DB" w:rsidRPr="00146A97" w:rsidRDefault="00EB430A" w:rsidP="00EB430A">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146A97">
        <w:rPr>
          <w:rFonts w:ascii="Times New Roman" w:hAnsi="Times New Roman"/>
        </w:rPr>
        <w:t>18.4 ANEXO IV – Modelo de Declaração de Não Visita</w:t>
      </w:r>
    </w:p>
    <w:p w14:paraId="52233B6F" w14:textId="77777777" w:rsidR="008A2D27" w:rsidRDefault="008A2D27" w:rsidP="004E4480">
      <w:pPr>
        <w:pStyle w:val="Default"/>
        <w:jc w:val="center"/>
        <w:rPr>
          <w:rFonts w:ascii="Times New Roman" w:hAnsi="Times New Roman" w:cs="Times New Roman"/>
          <w:b/>
          <w:bCs/>
        </w:rPr>
      </w:pPr>
    </w:p>
    <w:p w14:paraId="2CABFB80" w14:textId="77777777" w:rsidR="008A2D27" w:rsidRDefault="008A2D27" w:rsidP="004E4480">
      <w:pPr>
        <w:pStyle w:val="Default"/>
        <w:jc w:val="center"/>
        <w:rPr>
          <w:rFonts w:ascii="Times New Roman" w:hAnsi="Times New Roman" w:cs="Times New Roman"/>
          <w:b/>
          <w:bCs/>
        </w:rPr>
      </w:pPr>
    </w:p>
    <w:p w14:paraId="5CDC1FBC" w14:textId="77777777" w:rsidR="008A2D27" w:rsidRDefault="008A2D27" w:rsidP="004E4480">
      <w:pPr>
        <w:pStyle w:val="Default"/>
        <w:jc w:val="center"/>
        <w:rPr>
          <w:rFonts w:ascii="Times New Roman" w:hAnsi="Times New Roman" w:cs="Times New Roman"/>
          <w:b/>
          <w:bCs/>
        </w:rPr>
      </w:pPr>
    </w:p>
    <w:p w14:paraId="03BA5F05" w14:textId="77777777" w:rsidR="008A2D27" w:rsidRDefault="008A2D27" w:rsidP="004E4480">
      <w:pPr>
        <w:pStyle w:val="Default"/>
        <w:jc w:val="center"/>
        <w:rPr>
          <w:rFonts w:ascii="Times New Roman" w:hAnsi="Times New Roman" w:cs="Times New Roman"/>
          <w:b/>
          <w:bCs/>
        </w:rPr>
      </w:pPr>
    </w:p>
    <w:p w14:paraId="1FDBEFA0" w14:textId="77777777" w:rsidR="008A2D27" w:rsidRDefault="008A2D27" w:rsidP="004E4480">
      <w:pPr>
        <w:pStyle w:val="Default"/>
        <w:jc w:val="center"/>
        <w:rPr>
          <w:rFonts w:ascii="Times New Roman" w:hAnsi="Times New Roman" w:cs="Times New Roman"/>
          <w:b/>
          <w:bCs/>
        </w:rPr>
      </w:pPr>
    </w:p>
    <w:p w14:paraId="5384986D" w14:textId="77777777" w:rsidR="008A2D27" w:rsidRDefault="008A2D27" w:rsidP="004E4480">
      <w:pPr>
        <w:pStyle w:val="Default"/>
        <w:jc w:val="center"/>
        <w:rPr>
          <w:rFonts w:ascii="Times New Roman" w:hAnsi="Times New Roman" w:cs="Times New Roman"/>
          <w:b/>
          <w:bCs/>
        </w:rPr>
      </w:pPr>
    </w:p>
    <w:p w14:paraId="03DBE804" w14:textId="12C16D00" w:rsidR="000D5141" w:rsidRPr="00146A97" w:rsidRDefault="007B1442" w:rsidP="004E4480">
      <w:pPr>
        <w:pStyle w:val="Default"/>
        <w:jc w:val="center"/>
        <w:rPr>
          <w:rFonts w:ascii="Times New Roman" w:hAnsi="Times New Roman" w:cs="Times New Roman"/>
          <w:b/>
          <w:bCs/>
        </w:rPr>
      </w:pPr>
      <w:r w:rsidRPr="00146A97">
        <w:rPr>
          <w:rFonts w:ascii="Times New Roman" w:hAnsi="Times New Roman" w:cs="Times New Roman"/>
          <w:b/>
          <w:bCs/>
        </w:rPr>
        <w:lastRenderedPageBreak/>
        <w:t>ANEXO I</w:t>
      </w:r>
    </w:p>
    <w:p w14:paraId="2660A4F7" w14:textId="77777777" w:rsidR="000D5141" w:rsidRPr="00146A97" w:rsidRDefault="000D5141" w:rsidP="000D5141">
      <w:pPr>
        <w:pStyle w:val="Default"/>
        <w:jc w:val="center"/>
        <w:rPr>
          <w:rFonts w:ascii="Times New Roman" w:hAnsi="Times New Roman" w:cs="Times New Roman"/>
        </w:rPr>
      </w:pPr>
    </w:p>
    <w:p w14:paraId="64A56475" w14:textId="77777777" w:rsidR="00F33947" w:rsidRPr="00146A97" w:rsidRDefault="00F33947" w:rsidP="007B1442">
      <w:pPr>
        <w:jc w:val="center"/>
        <w:rPr>
          <w:rFonts w:ascii="Times New Roman" w:hAnsi="Times New Roman" w:cs="Times New Roman"/>
          <w:b/>
        </w:rPr>
      </w:pPr>
      <w:r w:rsidRPr="00146A97">
        <w:rPr>
          <w:rFonts w:ascii="Times New Roman" w:hAnsi="Times New Roman" w:cs="Times New Roman"/>
          <w:b/>
        </w:rPr>
        <w:t>TABELA DE MULTAS</w:t>
      </w:r>
    </w:p>
    <w:p w14:paraId="380BB658" w14:textId="62D3D461" w:rsidR="00F33947" w:rsidRPr="00146A97" w:rsidRDefault="00F33947" w:rsidP="00800939">
      <w:pPr>
        <w:jc w:val="both"/>
        <w:rPr>
          <w:rFonts w:ascii="Times New Roman" w:hAnsi="Times New Roman" w:cs="Times New Roman"/>
        </w:rPr>
      </w:pPr>
      <w:r w:rsidRPr="00146A97">
        <w:rPr>
          <w:rFonts w:ascii="Times New Roman" w:hAnsi="Times New Roman" w:cs="Times New Roman"/>
        </w:rPr>
        <w:t xml:space="preserve">1. Pela inexecução total ou parcial do presente </w:t>
      </w:r>
      <w:r w:rsidR="002A1552" w:rsidRPr="00146A97">
        <w:rPr>
          <w:rFonts w:ascii="Times New Roman" w:hAnsi="Times New Roman" w:cs="Times New Roman"/>
        </w:rPr>
        <w:t>termo</w:t>
      </w:r>
      <w:r w:rsidRPr="00146A97">
        <w:rPr>
          <w:rFonts w:ascii="Times New Roman" w:hAnsi="Times New Roman" w:cs="Times New Roman"/>
        </w:rPr>
        <w:t xml:space="preserve">, a </w:t>
      </w:r>
      <w:r w:rsidR="004E4480" w:rsidRPr="00146A97">
        <w:rPr>
          <w:rFonts w:ascii="Times New Roman" w:hAnsi="Times New Roman" w:cs="Times New Roman"/>
        </w:rPr>
        <w:t>CONCEDENTE</w:t>
      </w:r>
      <w:r w:rsidRPr="00146A97">
        <w:rPr>
          <w:rFonts w:ascii="Times New Roman" w:hAnsi="Times New Roman" w:cs="Times New Roman"/>
        </w:rPr>
        <w:t xml:space="preserve"> poderá, garantida a prévia defesa, aplicar à CONCESSIONÁRIA as seguintes sanções:</w:t>
      </w:r>
    </w:p>
    <w:tbl>
      <w:tblPr>
        <w:tblStyle w:val="Tabelacomgrade"/>
        <w:tblW w:w="0" w:type="auto"/>
        <w:tblLook w:val="04A0" w:firstRow="1" w:lastRow="0" w:firstColumn="1" w:lastColumn="0" w:noHBand="0" w:noVBand="1"/>
      </w:tblPr>
      <w:tblGrid>
        <w:gridCol w:w="869"/>
        <w:gridCol w:w="6928"/>
        <w:gridCol w:w="923"/>
      </w:tblGrid>
      <w:tr w:rsidR="000D5141" w:rsidRPr="00146A97" w14:paraId="7F648B51" w14:textId="77777777" w:rsidTr="00990CF0">
        <w:tc>
          <w:tcPr>
            <w:tcW w:w="7797" w:type="dxa"/>
            <w:gridSpan w:val="2"/>
          </w:tcPr>
          <w:p w14:paraId="345F1FA4" w14:textId="77777777" w:rsidR="000D5141" w:rsidRPr="00146A97" w:rsidRDefault="000D5141" w:rsidP="00990CF0">
            <w:pPr>
              <w:pStyle w:val="Default"/>
              <w:jc w:val="center"/>
              <w:rPr>
                <w:rFonts w:ascii="Times New Roman" w:hAnsi="Times New Roman" w:cs="Times New Roman"/>
                <w:sz w:val="20"/>
                <w:szCs w:val="20"/>
              </w:rPr>
            </w:pPr>
            <w:r w:rsidRPr="00146A97">
              <w:rPr>
                <w:rFonts w:ascii="Times New Roman" w:hAnsi="Times New Roman" w:cs="Times New Roman"/>
                <w:b/>
                <w:bCs/>
                <w:sz w:val="20"/>
                <w:szCs w:val="20"/>
              </w:rPr>
              <w:t>INFRAÇÃO</w:t>
            </w:r>
          </w:p>
        </w:tc>
        <w:tc>
          <w:tcPr>
            <w:tcW w:w="923" w:type="dxa"/>
          </w:tcPr>
          <w:p w14:paraId="404DAFF8"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b/>
                <w:bCs/>
                <w:sz w:val="20"/>
                <w:szCs w:val="20"/>
              </w:rPr>
              <w:t xml:space="preserve">GRAU </w:t>
            </w:r>
          </w:p>
        </w:tc>
      </w:tr>
      <w:tr w:rsidR="000D5141" w:rsidRPr="00146A97" w14:paraId="04DA36B7" w14:textId="77777777" w:rsidTr="00990CF0">
        <w:tc>
          <w:tcPr>
            <w:tcW w:w="7797" w:type="dxa"/>
            <w:gridSpan w:val="2"/>
          </w:tcPr>
          <w:p w14:paraId="4F41948A"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Servir alimento contaminado ou deteriorado. Por vez. </w:t>
            </w:r>
          </w:p>
        </w:tc>
        <w:tc>
          <w:tcPr>
            <w:tcW w:w="923" w:type="dxa"/>
          </w:tcPr>
          <w:p w14:paraId="21EC648D" w14:textId="77777777" w:rsidR="000D5141" w:rsidRPr="00146A97" w:rsidRDefault="000D5141" w:rsidP="00990CF0">
            <w:pPr>
              <w:rPr>
                <w:rFonts w:ascii="Times New Roman" w:hAnsi="Times New Roman"/>
              </w:rPr>
            </w:pPr>
            <w:r w:rsidRPr="00146A97">
              <w:rPr>
                <w:rFonts w:ascii="Times New Roman" w:hAnsi="Times New Roman"/>
              </w:rPr>
              <w:t>06</w:t>
            </w:r>
          </w:p>
        </w:tc>
      </w:tr>
      <w:tr w:rsidR="000D5141" w:rsidRPr="00146A97" w14:paraId="36837504" w14:textId="77777777" w:rsidTr="00990CF0">
        <w:tc>
          <w:tcPr>
            <w:tcW w:w="7797" w:type="dxa"/>
            <w:gridSpan w:val="2"/>
          </w:tcPr>
          <w:p w14:paraId="4271B484"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Suspender ou interromper, salvo motivo de força maior ou caso fortuito, os serviços previstos no termo de concessão. Por dia. </w:t>
            </w:r>
          </w:p>
        </w:tc>
        <w:tc>
          <w:tcPr>
            <w:tcW w:w="923" w:type="dxa"/>
          </w:tcPr>
          <w:p w14:paraId="1F2701F9" w14:textId="77777777" w:rsidR="000D5141" w:rsidRPr="00146A97" w:rsidRDefault="000D5141" w:rsidP="00990CF0">
            <w:pPr>
              <w:rPr>
                <w:rFonts w:ascii="Times New Roman" w:hAnsi="Times New Roman"/>
              </w:rPr>
            </w:pPr>
            <w:r w:rsidRPr="00146A97">
              <w:rPr>
                <w:rFonts w:ascii="Times New Roman" w:hAnsi="Times New Roman"/>
              </w:rPr>
              <w:t>05</w:t>
            </w:r>
          </w:p>
        </w:tc>
      </w:tr>
      <w:tr w:rsidR="000D5141" w:rsidRPr="00146A97" w14:paraId="1759CEB0" w14:textId="77777777" w:rsidTr="00990CF0">
        <w:tc>
          <w:tcPr>
            <w:tcW w:w="7797" w:type="dxa"/>
            <w:gridSpan w:val="2"/>
          </w:tcPr>
          <w:p w14:paraId="6C2CDFD6" w14:textId="77777777" w:rsidR="000D5141" w:rsidRPr="00146A97" w:rsidRDefault="00724583" w:rsidP="00724583">
            <w:pPr>
              <w:pStyle w:val="Default"/>
              <w:rPr>
                <w:rFonts w:ascii="Times New Roman" w:hAnsi="Times New Roman" w:cs="Times New Roman"/>
                <w:sz w:val="20"/>
                <w:szCs w:val="20"/>
              </w:rPr>
            </w:pPr>
            <w:r w:rsidRPr="00146A97">
              <w:rPr>
                <w:rFonts w:ascii="Times New Roman" w:hAnsi="Times New Roman" w:cs="Times New Roman"/>
                <w:sz w:val="20"/>
                <w:szCs w:val="20"/>
              </w:rPr>
              <w:t>Servir bebidas alcoólicas</w:t>
            </w:r>
            <w:r w:rsidR="000D5141" w:rsidRPr="00146A97">
              <w:rPr>
                <w:rFonts w:ascii="Times New Roman" w:hAnsi="Times New Roman" w:cs="Times New Roman"/>
                <w:sz w:val="20"/>
                <w:szCs w:val="20"/>
              </w:rPr>
              <w:t xml:space="preserve">. Por vez </w:t>
            </w:r>
          </w:p>
        </w:tc>
        <w:tc>
          <w:tcPr>
            <w:tcW w:w="923" w:type="dxa"/>
          </w:tcPr>
          <w:p w14:paraId="1093F63A" w14:textId="77777777" w:rsidR="000D5141" w:rsidRPr="00146A97" w:rsidRDefault="000D5141" w:rsidP="00990CF0">
            <w:pPr>
              <w:rPr>
                <w:rFonts w:ascii="Times New Roman" w:hAnsi="Times New Roman"/>
              </w:rPr>
            </w:pPr>
            <w:r w:rsidRPr="00146A97">
              <w:rPr>
                <w:rFonts w:ascii="Times New Roman" w:hAnsi="Times New Roman"/>
              </w:rPr>
              <w:t>05</w:t>
            </w:r>
          </w:p>
        </w:tc>
      </w:tr>
      <w:tr w:rsidR="000D5141" w:rsidRPr="00146A97" w14:paraId="6A9A2941" w14:textId="77777777" w:rsidTr="00990CF0">
        <w:tc>
          <w:tcPr>
            <w:tcW w:w="7797" w:type="dxa"/>
            <w:gridSpan w:val="2"/>
          </w:tcPr>
          <w:p w14:paraId="6B5AF194"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Utilizar as dependências da CONCESSIONÁRIA para fins diversos do objeto do Termo de Concessão de Uso. Por vez. </w:t>
            </w:r>
          </w:p>
        </w:tc>
        <w:tc>
          <w:tcPr>
            <w:tcW w:w="923" w:type="dxa"/>
          </w:tcPr>
          <w:p w14:paraId="1AF2AB16" w14:textId="77777777" w:rsidR="000D5141" w:rsidRPr="00146A97" w:rsidRDefault="000D5141" w:rsidP="00990CF0">
            <w:pPr>
              <w:rPr>
                <w:rFonts w:ascii="Times New Roman" w:hAnsi="Times New Roman"/>
              </w:rPr>
            </w:pPr>
            <w:r w:rsidRPr="00146A97">
              <w:rPr>
                <w:rFonts w:ascii="Times New Roman" w:hAnsi="Times New Roman"/>
              </w:rPr>
              <w:t>04</w:t>
            </w:r>
          </w:p>
        </w:tc>
      </w:tr>
      <w:tr w:rsidR="000D5141" w:rsidRPr="00146A97" w14:paraId="6AD2B124" w14:textId="77777777" w:rsidTr="00990CF0">
        <w:tc>
          <w:tcPr>
            <w:tcW w:w="7797" w:type="dxa"/>
            <w:gridSpan w:val="2"/>
          </w:tcPr>
          <w:p w14:paraId="372DA0A5" w14:textId="77777777" w:rsidR="000D5141" w:rsidRPr="00146A97" w:rsidRDefault="000D5141" w:rsidP="00724583">
            <w:pPr>
              <w:pStyle w:val="Default"/>
              <w:rPr>
                <w:rFonts w:ascii="Times New Roman" w:hAnsi="Times New Roman" w:cs="Times New Roman"/>
                <w:sz w:val="20"/>
                <w:szCs w:val="20"/>
              </w:rPr>
            </w:pPr>
            <w:r w:rsidRPr="00146A97">
              <w:rPr>
                <w:rFonts w:ascii="Times New Roman" w:hAnsi="Times New Roman" w:cs="Times New Roman"/>
                <w:sz w:val="20"/>
                <w:szCs w:val="20"/>
              </w:rPr>
              <w:t>Cobrar preços ma</w:t>
            </w:r>
            <w:r w:rsidR="00724583" w:rsidRPr="00146A97">
              <w:rPr>
                <w:rFonts w:ascii="Times New Roman" w:hAnsi="Times New Roman" w:cs="Times New Roman"/>
                <w:sz w:val="20"/>
                <w:szCs w:val="20"/>
              </w:rPr>
              <w:t>iores do que os limites fixados</w:t>
            </w:r>
            <w:r w:rsidRPr="00146A97">
              <w:rPr>
                <w:rFonts w:ascii="Times New Roman" w:hAnsi="Times New Roman" w:cs="Times New Roman"/>
                <w:sz w:val="20"/>
                <w:szCs w:val="20"/>
              </w:rPr>
              <w:t xml:space="preserve">. Por vez. </w:t>
            </w:r>
          </w:p>
        </w:tc>
        <w:tc>
          <w:tcPr>
            <w:tcW w:w="923" w:type="dxa"/>
          </w:tcPr>
          <w:p w14:paraId="6C78A158" w14:textId="77777777" w:rsidR="000D5141" w:rsidRPr="00146A97" w:rsidRDefault="000D5141" w:rsidP="00990CF0">
            <w:pPr>
              <w:rPr>
                <w:rFonts w:ascii="Times New Roman" w:hAnsi="Times New Roman"/>
              </w:rPr>
            </w:pPr>
            <w:r w:rsidRPr="00146A97">
              <w:rPr>
                <w:rFonts w:ascii="Times New Roman" w:hAnsi="Times New Roman"/>
              </w:rPr>
              <w:t>03</w:t>
            </w:r>
          </w:p>
        </w:tc>
      </w:tr>
      <w:tr w:rsidR="000D5141" w:rsidRPr="00146A97" w14:paraId="7DA87813" w14:textId="77777777" w:rsidTr="00990CF0">
        <w:tc>
          <w:tcPr>
            <w:tcW w:w="7797" w:type="dxa"/>
            <w:gridSpan w:val="2"/>
          </w:tcPr>
          <w:p w14:paraId="2FE29BCE"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Reutilizar gêneros preparados e não servidos em cardápio de dia </w:t>
            </w:r>
            <w:proofErr w:type="spellStart"/>
            <w:r w:rsidRPr="00146A97">
              <w:rPr>
                <w:rFonts w:ascii="Times New Roman" w:hAnsi="Times New Roman" w:cs="Times New Roman"/>
                <w:sz w:val="20"/>
                <w:szCs w:val="20"/>
              </w:rPr>
              <w:t>subseqüente</w:t>
            </w:r>
            <w:proofErr w:type="spellEnd"/>
            <w:r w:rsidRPr="00146A97">
              <w:rPr>
                <w:rFonts w:ascii="Times New Roman" w:hAnsi="Times New Roman" w:cs="Times New Roman"/>
                <w:sz w:val="20"/>
                <w:szCs w:val="20"/>
              </w:rPr>
              <w:t xml:space="preserve">. Por dia. </w:t>
            </w:r>
          </w:p>
        </w:tc>
        <w:tc>
          <w:tcPr>
            <w:tcW w:w="923" w:type="dxa"/>
          </w:tcPr>
          <w:p w14:paraId="237FECB4" w14:textId="77777777" w:rsidR="000D5141" w:rsidRPr="00146A97" w:rsidRDefault="000D5141" w:rsidP="00990CF0">
            <w:pPr>
              <w:rPr>
                <w:rFonts w:ascii="Times New Roman" w:hAnsi="Times New Roman"/>
              </w:rPr>
            </w:pPr>
            <w:r w:rsidRPr="00146A97">
              <w:rPr>
                <w:rFonts w:ascii="Times New Roman" w:hAnsi="Times New Roman"/>
              </w:rPr>
              <w:t>03</w:t>
            </w:r>
          </w:p>
        </w:tc>
      </w:tr>
      <w:tr w:rsidR="000D5141" w:rsidRPr="00146A97" w14:paraId="50E530F8" w14:textId="77777777" w:rsidTr="00990CF0">
        <w:tc>
          <w:tcPr>
            <w:tcW w:w="7797" w:type="dxa"/>
            <w:gridSpan w:val="2"/>
          </w:tcPr>
          <w:p w14:paraId="43136411"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Cobrar ou permitir que seja cobrada gorjeta pelos serviços realizados, não sendo autorizada a tal cobrança. Por vez. </w:t>
            </w:r>
          </w:p>
        </w:tc>
        <w:tc>
          <w:tcPr>
            <w:tcW w:w="923" w:type="dxa"/>
          </w:tcPr>
          <w:p w14:paraId="59F2C10F" w14:textId="77777777" w:rsidR="000D5141" w:rsidRPr="00146A97" w:rsidRDefault="000D5141" w:rsidP="00990CF0">
            <w:pPr>
              <w:rPr>
                <w:rFonts w:ascii="Times New Roman" w:hAnsi="Times New Roman"/>
              </w:rPr>
            </w:pPr>
            <w:r w:rsidRPr="00146A97">
              <w:rPr>
                <w:rFonts w:ascii="Times New Roman" w:hAnsi="Times New Roman"/>
              </w:rPr>
              <w:t>02</w:t>
            </w:r>
          </w:p>
        </w:tc>
      </w:tr>
      <w:tr w:rsidR="000D5141" w:rsidRPr="00146A97" w14:paraId="49E4DCA6" w14:textId="77777777" w:rsidTr="00990CF0">
        <w:tc>
          <w:tcPr>
            <w:tcW w:w="7797" w:type="dxa"/>
            <w:gridSpan w:val="2"/>
          </w:tcPr>
          <w:p w14:paraId="03946FBE"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Permitir a presença de empregado </w:t>
            </w:r>
            <w:proofErr w:type="spellStart"/>
            <w:r w:rsidRPr="00146A97">
              <w:rPr>
                <w:rFonts w:ascii="Times New Roman" w:hAnsi="Times New Roman" w:cs="Times New Roman"/>
                <w:sz w:val="20"/>
                <w:szCs w:val="20"/>
              </w:rPr>
              <w:t>desuniformizado</w:t>
            </w:r>
            <w:proofErr w:type="spellEnd"/>
            <w:r w:rsidRPr="00146A97">
              <w:rPr>
                <w:rFonts w:ascii="Times New Roman" w:hAnsi="Times New Roman" w:cs="Times New Roman"/>
                <w:sz w:val="20"/>
                <w:szCs w:val="20"/>
              </w:rPr>
              <w:t xml:space="preserve">, mal apresentado ou sem sapato fechado. Por empregado e por dia. </w:t>
            </w:r>
          </w:p>
        </w:tc>
        <w:tc>
          <w:tcPr>
            <w:tcW w:w="923" w:type="dxa"/>
          </w:tcPr>
          <w:p w14:paraId="708F70BC" w14:textId="77777777" w:rsidR="000D5141" w:rsidRPr="00146A97" w:rsidRDefault="000D5141" w:rsidP="00990CF0">
            <w:pPr>
              <w:rPr>
                <w:rFonts w:ascii="Times New Roman" w:hAnsi="Times New Roman"/>
              </w:rPr>
            </w:pPr>
            <w:r w:rsidRPr="00146A97">
              <w:rPr>
                <w:rFonts w:ascii="Times New Roman" w:hAnsi="Times New Roman"/>
              </w:rPr>
              <w:t>01</w:t>
            </w:r>
          </w:p>
        </w:tc>
      </w:tr>
      <w:tr w:rsidR="00724583" w:rsidRPr="00146A97" w14:paraId="46489465" w14:textId="77777777" w:rsidTr="00990CF0">
        <w:tc>
          <w:tcPr>
            <w:tcW w:w="7797" w:type="dxa"/>
            <w:gridSpan w:val="2"/>
          </w:tcPr>
          <w:p w14:paraId="6BF1ABFC" w14:textId="77777777" w:rsidR="00724583" w:rsidRPr="00146A97" w:rsidRDefault="00724583"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Atrasar, sem justificativa, o início do serviço objeto do Termo de Concessão de Uso. Por dia. </w:t>
            </w:r>
          </w:p>
        </w:tc>
        <w:tc>
          <w:tcPr>
            <w:tcW w:w="923" w:type="dxa"/>
          </w:tcPr>
          <w:p w14:paraId="315FE107" w14:textId="77777777" w:rsidR="00724583" w:rsidRPr="00146A97" w:rsidRDefault="00724583" w:rsidP="00990CF0">
            <w:pPr>
              <w:rPr>
                <w:rFonts w:ascii="Times New Roman" w:hAnsi="Times New Roman"/>
              </w:rPr>
            </w:pPr>
            <w:r w:rsidRPr="00146A97">
              <w:rPr>
                <w:rFonts w:ascii="Times New Roman" w:hAnsi="Times New Roman"/>
              </w:rPr>
              <w:t>01</w:t>
            </w:r>
          </w:p>
        </w:tc>
      </w:tr>
      <w:tr w:rsidR="000D5141" w:rsidRPr="00146A97" w14:paraId="236453F7" w14:textId="77777777" w:rsidTr="00990CF0">
        <w:tc>
          <w:tcPr>
            <w:tcW w:w="7797" w:type="dxa"/>
            <w:gridSpan w:val="2"/>
          </w:tcPr>
          <w:p w14:paraId="6971D223"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Permitir a presença de empregado sem o adequado atestado de saúde ocupacional. Por empregado e por dia. </w:t>
            </w:r>
          </w:p>
        </w:tc>
        <w:tc>
          <w:tcPr>
            <w:tcW w:w="923" w:type="dxa"/>
          </w:tcPr>
          <w:p w14:paraId="4E9774B0" w14:textId="77777777" w:rsidR="000D5141" w:rsidRPr="00146A97" w:rsidRDefault="000D5141" w:rsidP="00990CF0">
            <w:pPr>
              <w:rPr>
                <w:rFonts w:ascii="Times New Roman" w:hAnsi="Times New Roman"/>
              </w:rPr>
            </w:pPr>
            <w:r w:rsidRPr="00146A97">
              <w:rPr>
                <w:rFonts w:ascii="Times New Roman" w:hAnsi="Times New Roman"/>
              </w:rPr>
              <w:t>01</w:t>
            </w:r>
          </w:p>
        </w:tc>
      </w:tr>
      <w:tr w:rsidR="000D5141" w:rsidRPr="00146A97" w14:paraId="0E12AD7F" w14:textId="77777777" w:rsidTr="00990CF0">
        <w:tc>
          <w:tcPr>
            <w:tcW w:w="869" w:type="dxa"/>
            <w:vMerge w:val="restart"/>
          </w:tcPr>
          <w:p w14:paraId="5AF5DDE8" w14:textId="77777777" w:rsidR="000D5141" w:rsidRPr="00146A97" w:rsidRDefault="000D5141" w:rsidP="00990CF0">
            <w:pPr>
              <w:rPr>
                <w:rFonts w:ascii="Times New Roman" w:hAnsi="Times New Roman"/>
              </w:rPr>
            </w:pPr>
            <w:r w:rsidRPr="00146A97">
              <w:rPr>
                <w:rFonts w:ascii="Times New Roman" w:hAnsi="Times New Roman"/>
              </w:rPr>
              <w:t>Deixar</w:t>
            </w:r>
          </w:p>
          <w:p w14:paraId="254EE972" w14:textId="77777777" w:rsidR="000D5141" w:rsidRPr="00146A97" w:rsidRDefault="000D5141" w:rsidP="00990CF0">
            <w:pPr>
              <w:rPr>
                <w:rFonts w:ascii="Times New Roman" w:hAnsi="Times New Roman"/>
              </w:rPr>
            </w:pPr>
            <w:proofErr w:type="gramStart"/>
            <w:r w:rsidRPr="00146A97">
              <w:rPr>
                <w:rFonts w:ascii="Times New Roman" w:hAnsi="Times New Roman"/>
              </w:rPr>
              <w:t>de</w:t>
            </w:r>
            <w:proofErr w:type="gramEnd"/>
            <w:r w:rsidRPr="00146A97">
              <w:rPr>
                <w:rFonts w:ascii="Times New Roman" w:hAnsi="Times New Roman"/>
              </w:rPr>
              <w:t>:</w:t>
            </w:r>
          </w:p>
        </w:tc>
        <w:tc>
          <w:tcPr>
            <w:tcW w:w="6928" w:type="dxa"/>
          </w:tcPr>
          <w:p w14:paraId="5F5E7DEC"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Cumprir horário de funcionamento, determinado pela CONCEDENTE. Por vez. </w:t>
            </w:r>
          </w:p>
        </w:tc>
        <w:tc>
          <w:tcPr>
            <w:tcW w:w="923" w:type="dxa"/>
          </w:tcPr>
          <w:p w14:paraId="4711B9D3" w14:textId="77777777" w:rsidR="000D5141" w:rsidRPr="00146A97" w:rsidRDefault="000D5141" w:rsidP="00990CF0">
            <w:pPr>
              <w:rPr>
                <w:rFonts w:ascii="Times New Roman" w:hAnsi="Times New Roman"/>
              </w:rPr>
            </w:pPr>
            <w:r w:rsidRPr="00146A97">
              <w:rPr>
                <w:rFonts w:ascii="Times New Roman" w:hAnsi="Times New Roman"/>
              </w:rPr>
              <w:t>04</w:t>
            </w:r>
          </w:p>
        </w:tc>
      </w:tr>
      <w:tr w:rsidR="000D5141" w:rsidRPr="00146A97" w14:paraId="6024846F" w14:textId="77777777" w:rsidTr="00990CF0">
        <w:tc>
          <w:tcPr>
            <w:tcW w:w="869" w:type="dxa"/>
            <w:vMerge/>
          </w:tcPr>
          <w:p w14:paraId="7D968C71" w14:textId="77777777" w:rsidR="000D5141" w:rsidRPr="00146A97" w:rsidRDefault="000D5141" w:rsidP="00990CF0">
            <w:pPr>
              <w:rPr>
                <w:rFonts w:ascii="Times New Roman" w:hAnsi="Times New Roman"/>
              </w:rPr>
            </w:pPr>
          </w:p>
        </w:tc>
        <w:tc>
          <w:tcPr>
            <w:tcW w:w="6928" w:type="dxa"/>
          </w:tcPr>
          <w:p w14:paraId="1396CACE"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Remover o lixo. Por dia. </w:t>
            </w:r>
          </w:p>
        </w:tc>
        <w:tc>
          <w:tcPr>
            <w:tcW w:w="923" w:type="dxa"/>
          </w:tcPr>
          <w:p w14:paraId="1AEF0F23" w14:textId="77777777" w:rsidR="000D5141" w:rsidRPr="00146A97" w:rsidRDefault="000D5141" w:rsidP="00990CF0">
            <w:pPr>
              <w:rPr>
                <w:rFonts w:ascii="Times New Roman" w:hAnsi="Times New Roman"/>
              </w:rPr>
            </w:pPr>
            <w:r w:rsidRPr="00146A97">
              <w:rPr>
                <w:rFonts w:ascii="Times New Roman" w:hAnsi="Times New Roman"/>
              </w:rPr>
              <w:t>03</w:t>
            </w:r>
          </w:p>
        </w:tc>
      </w:tr>
      <w:tr w:rsidR="000D5141" w:rsidRPr="00146A97" w14:paraId="65663350" w14:textId="77777777" w:rsidTr="00990CF0">
        <w:tc>
          <w:tcPr>
            <w:tcW w:w="869" w:type="dxa"/>
            <w:vMerge/>
          </w:tcPr>
          <w:p w14:paraId="73F9848A" w14:textId="77777777" w:rsidR="000D5141" w:rsidRPr="00146A97" w:rsidRDefault="000D5141" w:rsidP="00990CF0">
            <w:pPr>
              <w:rPr>
                <w:rFonts w:ascii="Times New Roman" w:hAnsi="Times New Roman"/>
              </w:rPr>
            </w:pPr>
          </w:p>
        </w:tc>
        <w:tc>
          <w:tcPr>
            <w:tcW w:w="6928" w:type="dxa"/>
          </w:tcPr>
          <w:p w14:paraId="465EA9C1"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Providenciar a limpeza, higienização, desinfecção e imunização das áreas e instalações utilizadas, após a notificação da CONCEDENTE e no prazo que foi fixado. Por vez. </w:t>
            </w:r>
          </w:p>
        </w:tc>
        <w:tc>
          <w:tcPr>
            <w:tcW w:w="923" w:type="dxa"/>
          </w:tcPr>
          <w:p w14:paraId="38A32243" w14:textId="77777777" w:rsidR="000D5141" w:rsidRPr="00146A97" w:rsidRDefault="000D5141" w:rsidP="00990CF0">
            <w:pPr>
              <w:rPr>
                <w:rFonts w:ascii="Times New Roman" w:hAnsi="Times New Roman"/>
              </w:rPr>
            </w:pPr>
            <w:r w:rsidRPr="00146A97">
              <w:rPr>
                <w:rFonts w:ascii="Times New Roman" w:hAnsi="Times New Roman"/>
              </w:rPr>
              <w:t>03</w:t>
            </w:r>
          </w:p>
        </w:tc>
      </w:tr>
      <w:tr w:rsidR="000D5141" w:rsidRPr="00146A97" w14:paraId="777797BF" w14:textId="77777777" w:rsidTr="00990CF0">
        <w:tc>
          <w:tcPr>
            <w:tcW w:w="869" w:type="dxa"/>
            <w:vMerge/>
          </w:tcPr>
          <w:p w14:paraId="1CCB6F23" w14:textId="77777777" w:rsidR="000D5141" w:rsidRPr="00146A97" w:rsidRDefault="000D5141" w:rsidP="00990CF0">
            <w:pPr>
              <w:rPr>
                <w:rFonts w:ascii="Times New Roman" w:hAnsi="Times New Roman"/>
              </w:rPr>
            </w:pPr>
          </w:p>
        </w:tc>
        <w:tc>
          <w:tcPr>
            <w:tcW w:w="6928" w:type="dxa"/>
          </w:tcPr>
          <w:p w14:paraId="43735AD8"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Refazer ou substituir, no todo ou em parte, os alimentos considerados impróprios para o consumo. Por dia. </w:t>
            </w:r>
          </w:p>
        </w:tc>
        <w:tc>
          <w:tcPr>
            <w:tcW w:w="923" w:type="dxa"/>
          </w:tcPr>
          <w:p w14:paraId="3B70F519" w14:textId="77777777" w:rsidR="000D5141" w:rsidRPr="00146A97" w:rsidRDefault="000D5141" w:rsidP="00990CF0">
            <w:pPr>
              <w:rPr>
                <w:rFonts w:ascii="Times New Roman" w:hAnsi="Times New Roman"/>
              </w:rPr>
            </w:pPr>
            <w:r w:rsidRPr="00146A97">
              <w:rPr>
                <w:rFonts w:ascii="Times New Roman" w:hAnsi="Times New Roman"/>
              </w:rPr>
              <w:t>03</w:t>
            </w:r>
          </w:p>
        </w:tc>
      </w:tr>
      <w:tr w:rsidR="000D5141" w:rsidRPr="00146A97" w14:paraId="4974F08F" w14:textId="77777777" w:rsidTr="00990CF0">
        <w:tc>
          <w:tcPr>
            <w:tcW w:w="869" w:type="dxa"/>
            <w:vMerge/>
          </w:tcPr>
          <w:p w14:paraId="42056828" w14:textId="77777777" w:rsidR="000D5141" w:rsidRPr="00146A97" w:rsidRDefault="000D5141" w:rsidP="00990CF0">
            <w:pPr>
              <w:rPr>
                <w:rFonts w:ascii="Times New Roman" w:hAnsi="Times New Roman"/>
              </w:rPr>
            </w:pPr>
          </w:p>
        </w:tc>
        <w:tc>
          <w:tcPr>
            <w:tcW w:w="6928" w:type="dxa"/>
          </w:tcPr>
          <w:p w14:paraId="6479A46A"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Cumprir o cardápio aprovado, sem prévia autorização da CONCEDENTE. Por vez. </w:t>
            </w:r>
          </w:p>
        </w:tc>
        <w:tc>
          <w:tcPr>
            <w:tcW w:w="923" w:type="dxa"/>
          </w:tcPr>
          <w:p w14:paraId="29A56734" w14:textId="77777777" w:rsidR="000D5141" w:rsidRPr="00146A97" w:rsidRDefault="000D5141" w:rsidP="00990CF0">
            <w:pPr>
              <w:rPr>
                <w:rFonts w:ascii="Times New Roman" w:hAnsi="Times New Roman"/>
              </w:rPr>
            </w:pPr>
            <w:r w:rsidRPr="00146A97">
              <w:rPr>
                <w:rFonts w:ascii="Times New Roman" w:hAnsi="Times New Roman"/>
              </w:rPr>
              <w:t>02</w:t>
            </w:r>
          </w:p>
        </w:tc>
      </w:tr>
      <w:tr w:rsidR="000D5141" w:rsidRPr="00146A97" w14:paraId="49BC69DD" w14:textId="77777777" w:rsidTr="00990CF0">
        <w:tc>
          <w:tcPr>
            <w:tcW w:w="869" w:type="dxa"/>
            <w:vMerge/>
          </w:tcPr>
          <w:p w14:paraId="263D8068" w14:textId="77777777" w:rsidR="000D5141" w:rsidRPr="00146A97" w:rsidRDefault="000D5141" w:rsidP="00990CF0">
            <w:pPr>
              <w:rPr>
                <w:rFonts w:ascii="Times New Roman" w:hAnsi="Times New Roman"/>
              </w:rPr>
            </w:pPr>
          </w:p>
        </w:tc>
        <w:tc>
          <w:tcPr>
            <w:tcW w:w="6928" w:type="dxa"/>
          </w:tcPr>
          <w:p w14:paraId="2073E32F"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Responder, no prazo fixado, a solicitação ou requisição da CONCEDENTE. Por vez. </w:t>
            </w:r>
          </w:p>
        </w:tc>
        <w:tc>
          <w:tcPr>
            <w:tcW w:w="923" w:type="dxa"/>
          </w:tcPr>
          <w:p w14:paraId="18DF4DE8" w14:textId="77777777" w:rsidR="000D5141" w:rsidRPr="00146A97" w:rsidRDefault="000D5141" w:rsidP="00990CF0">
            <w:pPr>
              <w:rPr>
                <w:rFonts w:ascii="Times New Roman" w:hAnsi="Times New Roman"/>
              </w:rPr>
            </w:pPr>
            <w:r w:rsidRPr="00146A97">
              <w:rPr>
                <w:rFonts w:ascii="Times New Roman" w:hAnsi="Times New Roman"/>
              </w:rPr>
              <w:t>02</w:t>
            </w:r>
          </w:p>
        </w:tc>
      </w:tr>
      <w:tr w:rsidR="000D5141" w:rsidRPr="00146A97" w14:paraId="6BFD0521" w14:textId="77777777" w:rsidTr="00990CF0">
        <w:tc>
          <w:tcPr>
            <w:tcW w:w="869" w:type="dxa"/>
            <w:vMerge/>
          </w:tcPr>
          <w:p w14:paraId="5C36200C" w14:textId="77777777" w:rsidR="000D5141" w:rsidRPr="00146A97" w:rsidRDefault="000D5141" w:rsidP="00990CF0">
            <w:pPr>
              <w:rPr>
                <w:rFonts w:ascii="Times New Roman" w:hAnsi="Times New Roman"/>
              </w:rPr>
            </w:pPr>
          </w:p>
        </w:tc>
        <w:tc>
          <w:tcPr>
            <w:tcW w:w="6928" w:type="dxa"/>
          </w:tcPr>
          <w:p w14:paraId="23784141"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Cumprir determinação formal ou instrução complementar da CONCEDENTE. Por dia.</w:t>
            </w:r>
          </w:p>
        </w:tc>
        <w:tc>
          <w:tcPr>
            <w:tcW w:w="923" w:type="dxa"/>
          </w:tcPr>
          <w:p w14:paraId="576C2CBC" w14:textId="77777777" w:rsidR="000D5141" w:rsidRPr="00146A97" w:rsidRDefault="000D5141" w:rsidP="00990CF0">
            <w:pPr>
              <w:rPr>
                <w:rFonts w:ascii="Times New Roman" w:hAnsi="Times New Roman"/>
              </w:rPr>
            </w:pPr>
            <w:r w:rsidRPr="00146A97">
              <w:rPr>
                <w:rFonts w:ascii="Times New Roman" w:hAnsi="Times New Roman"/>
              </w:rPr>
              <w:t>02</w:t>
            </w:r>
          </w:p>
        </w:tc>
      </w:tr>
      <w:tr w:rsidR="000D5141" w:rsidRPr="00146A97" w14:paraId="194D9CF7" w14:textId="77777777" w:rsidTr="00990CF0">
        <w:tc>
          <w:tcPr>
            <w:tcW w:w="869" w:type="dxa"/>
            <w:vMerge/>
          </w:tcPr>
          <w:p w14:paraId="64BAC536" w14:textId="77777777" w:rsidR="000D5141" w:rsidRPr="00146A97" w:rsidRDefault="000D5141" w:rsidP="00990CF0">
            <w:pPr>
              <w:rPr>
                <w:rFonts w:ascii="Times New Roman" w:hAnsi="Times New Roman"/>
              </w:rPr>
            </w:pPr>
          </w:p>
        </w:tc>
        <w:tc>
          <w:tcPr>
            <w:tcW w:w="6928" w:type="dxa"/>
          </w:tcPr>
          <w:p w14:paraId="6C2C9D21"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Cumprir quaisquer dos itens do Edital e seus Anexos não previstos nesta tabela de multas, após reincidência formalmente notificada pela CONCEDENTE. Por item descumprido e em que tenha ocorrido reincidência.</w:t>
            </w:r>
          </w:p>
        </w:tc>
        <w:tc>
          <w:tcPr>
            <w:tcW w:w="923" w:type="dxa"/>
          </w:tcPr>
          <w:p w14:paraId="0694E624" w14:textId="77777777" w:rsidR="000D5141" w:rsidRPr="00146A97" w:rsidRDefault="000D5141" w:rsidP="00990CF0">
            <w:pPr>
              <w:rPr>
                <w:rFonts w:ascii="Times New Roman" w:hAnsi="Times New Roman"/>
              </w:rPr>
            </w:pPr>
            <w:r w:rsidRPr="00146A97">
              <w:rPr>
                <w:rFonts w:ascii="Times New Roman" w:hAnsi="Times New Roman"/>
              </w:rPr>
              <w:t>02</w:t>
            </w:r>
          </w:p>
        </w:tc>
      </w:tr>
      <w:tr w:rsidR="000D5141" w:rsidRPr="00146A97" w14:paraId="1F10BB66" w14:textId="77777777" w:rsidTr="00990CF0">
        <w:tc>
          <w:tcPr>
            <w:tcW w:w="869" w:type="dxa"/>
            <w:vMerge/>
          </w:tcPr>
          <w:p w14:paraId="518B77D0" w14:textId="77777777" w:rsidR="000D5141" w:rsidRPr="00146A97" w:rsidRDefault="000D5141" w:rsidP="00990CF0">
            <w:pPr>
              <w:rPr>
                <w:rFonts w:ascii="Times New Roman" w:hAnsi="Times New Roman"/>
              </w:rPr>
            </w:pPr>
          </w:p>
        </w:tc>
        <w:tc>
          <w:tcPr>
            <w:tcW w:w="6928" w:type="dxa"/>
          </w:tcPr>
          <w:p w14:paraId="6E80365C" w14:textId="77777777" w:rsidR="000D5141" w:rsidRPr="00146A97" w:rsidRDefault="000D5141"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Manter empregado qualificado para responder perante a CONCEDENTE. Por vez. </w:t>
            </w:r>
          </w:p>
        </w:tc>
        <w:tc>
          <w:tcPr>
            <w:tcW w:w="923" w:type="dxa"/>
          </w:tcPr>
          <w:p w14:paraId="47B2526B" w14:textId="77777777" w:rsidR="000D5141" w:rsidRPr="00146A97" w:rsidRDefault="000D5141" w:rsidP="00990CF0">
            <w:pPr>
              <w:rPr>
                <w:rFonts w:ascii="Times New Roman" w:hAnsi="Times New Roman"/>
              </w:rPr>
            </w:pPr>
            <w:r w:rsidRPr="00146A97">
              <w:rPr>
                <w:rFonts w:ascii="Times New Roman" w:hAnsi="Times New Roman"/>
              </w:rPr>
              <w:t>01</w:t>
            </w:r>
          </w:p>
        </w:tc>
      </w:tr>
      <w:tr w:rsidR="00F33947" w:rsidRPr="00146A97" w14:paraId="47536D9B" w14:textId="77777777" w:rsidTr="00990CF0">
        <w:tc>
          <w:tcPr>
            <w:tcW w:w="869" w:type="dxa"/>
            <w:vMerge/>
          </w:tcPr>
          <w:p w14:paraId="5FF1FA71" w14:textId="77777777" w:rsidR="00F33947" w:rsidRPr="00146A97" w:rsidRDefault="00F33947" w:rsidP="00990CF0">
            <w:pPr>
              <w:rPr>
                <w:rFonts w:ascii="Times New Roman" w:hAnsi="Times New Roman"/>
              </w:rPr>
            </w:pPr>
          </w:p>
        </w:tc>
        <w:tc>
          <w:tcPr>
            <w:tcW w:w="6928" w:type="dxa"/>
          </w:tcPr>
          <w:p w14:paraId="61219857" w14:textId="77777777" w:rsidR="00F33947" w:rsidRPr="00146A97" w:rsidRDefault="00F33947" w:rsidP="00990CF0">
            <w:pPr>
              <w:pStyle w:val="Default"/>
              <w:rPr>
                <w:rFonts w:ascii="Times New Roman" w:hAnsi="Times New Roman" w:cs="Times New Roman"/>
                <w:sz w:val="20"/>
                <w:szCs w:val="20"/>
              </w:rPr>
            </w:pPr>
            <w:r w:rsidRPr="00146A97">
              <w:rPr>
                <w:rFonts w:ascii="Times New Roman" w:hAnsi="Times New Roman" w:cs="Times New Roman"/>
                <w:sz w:val="20"/>
                <w:szCs w:val="20"/>
              </w:rPr>
              <w:t xml:space="preserve">Manter lista de preços em lugar visível. Por dia. </w:t>
            </w:r>
          </w:p>
        </w:tc>
        <w:tc>
          <w:tcPr>
            <w:tcW w:w="923" w:type="dxa"/>
          </w:tcPr>
          <w:p w14:paraId="60DE32E5" w14:textId="77777777" w:rsidR="00F33947" w:rsidRPr="00146A97" w:rsidRDefault="00F33947" w:rsidP="00990CF0">
            <w:pPr>
              <w:rPr>
                <w:rFonts w:ascii="Times New Roman" w:hAnsi="Times New Roman"/>
              </w:rPr>
            </w:pPr>
            <w:r w:rsidRPr="00146A97">
              <w:rPr>
                <w:rFonts w:ascii="Times New Roman" w:hAnsi="Times New Roman"/>
              </w:rPr>
              <w:t>01</w:t>
            </w:r>
          </w:p>
        </w:tc>
      </w:tr>
      <w:tr w:rsidR="000D5141" w:rsidRPr="00146A97" w14:paraId="45A6E342" w14:textId="77777777" w:rsidTr="00990CF0">
        <w:tc>
          <w:tcPr>
            <w:tcW w:w="869" w:type="dxa"/>
            <w:vMerge/>
          </w:tcPr>
          <w:p w14:paraId="66A0BB28" w14:textId="77777777" w:rsidR="000D5141" w:rsidRPr="00146A97" w:rsidRDefault="000D5141" w:rsidP="00990CF0">
            <w:pPr>
              <w:rPr>
                <w:rFonts w:ascii="Times New Roman" w:hAnsi="Times New Roman"/>
              </w:rPr>
            </w:pPr>
          </w:p>
        </w:tc>
        <w:tc>
          <w:tcPr>
            <w:tcW w:w="6928" w:type="dxa"/>
          </w:tcPr>
          <w:p w14:paraId="3F38E44B" w14:textId="77777777" w:rsidR="000D5141" w:rsidRPr="00146A97" w:rsidRDefault="00F33947" w:rsidP="00990CF0">
            <w:pPr>
              <w:pStyle w:val="Default"/>
              <w:rPr>
                <w:rFonts w:ascii="Times New Roman" w:hAnsi="Times New Roman" w:cs="Times New Roman"/>
                <w:sz w:val="20"/>
                <w:szCs w:val="20"/>
              </w:rPr>
            </w:pPr>
            <w:r w:rsidRPr="00146A97">
              <w:rPr>
                <w:rFonts w:ascii="Times New Roman" w:hAnsi="Times New Roman" w:cs="Times New Roman"/>
                <w:sz w:val="20"/>
                <w:szCs w:val="20"/>
              </w:rPr>
              <w:t>Manter documentação legal. Por vez.</w:t>
            </w:r>
          </w:p>
        </w:tc>
        <w:tc>
          <w:tcPr>
            <w:tcW w:w="923" w:type="dxa"/>
          </w:tcPr>
          <w:p w14:paraId="049AE745" w14:textId="77777777" w:rsidR="000D5141" w:rsidRPr="00146A97" w:rsidRDefault="000D5141" w:rsidP="00990CF0">
            <w:pPr>
              <w:rPr>
                <w:rFonts w:ascii="Times New Roman" w:hAnsi="Times New Roman"/>
              </w:rPr>
            </w:pPr>
            <w:r w:rsidRPr="00146A97">
              <w:rPr>
                <w:rFonts w:ascii="Times New Roman" w:hAnsi="Times New Roman"/>
              </w:rPr>
              <w:t>01</w:t>
            </w:r>
          </w:p>
        </w:tc>
      </w:tr>
    </w:tbl>
    <w:p w14:paraId="58006C24" w14:textId="77777777" w:rsidR="00670AEE" w:rsidRPr="00146A97" w:rsidRDefault="00670AEE" w:rsidP="00800939">
      <w:pPr>
        <w:jc w:val="both"/>
        <w:rPr>
          <w:rFonts w:ascii="Times New Roman" w:hAnsi="Times New Roman" w:cs="Times New Roman"/>
        </w:rPr>
      </w:pPr>
    </w:p>
    <w:p w14:paraId="23419585" w14:textId="77777777" w:rsidR="00F33947" w:rsidRPr="00146A97" w:rsidRDefault="00F33947" w:rsidP="00800939">
      <w:pPr>
        <w:pStyle w:val="PargrafodaLista"/>
        <w:numPr>
          <w:ilvl w:val="1"/>
          <w:numId w:val="2"/>
        </w:numPr>
        <w:tabs>
          <w:tab w:val="left" w:pos="851"/>
        </w:tabs>
        <w:ind w:left="426" w:firstLine="0"/>
        <w:jc w:val="both"/>
        <w:rPr>
          <w:rFonts w:ascii="Times New Roman" w:hAnsi="Times New Roman" w:cs="Times New Roman"/>
        </w:rPr>
      </w:pPr>
      <w:r w:rsidRPr="00146A97">
        <w:rPr>
          <w:rFonts w:ascii="Times New Roman" w:hAnsi="Times New Roman" w:cs="Times New Roman"/>
        </w:rPr>
        <w:t>Para efeito de aplicação das multas, às infrações são atribuídos graus, conforme a seguinte tabela:</w:t>
      </w:r>
    </w:p>
    <w:p w14:paraId="2611CD22" w14:textId="77777777" w:rsidR="00ED5359" w:rsidRPr="00146A97" w:rsidRDefault="00ED5359" w:rsidP="00ED5359">
      <w:pPr>
        <w:pStyle w:val="PargrafodaLista"/>
        <w:tabs>
          <w:tab w:val="left" w:pos="851"/>
        </w:tabs>
        <w:ind w:left="426"/>
        <w:rPr>
          <w:rFonts w:ascii="Times New Roman" w:hAnsi="Times New Roman" w:cs="Times New Roman"/>
          <w:sz w:val="20"/>
          <w:szCs w:val="20"/>
        </w:rPr>
      </w:pPr>
    </w:p>
    <w:tbl>
      <w:tblPr>
        <w:tblStyle w:val="Tabelacomgrade"/>
        <w:tblW w:w="0" w:type="auto"/>
        <w:tblInd w:w="360" w:type="dxa"/>
        <w:tblLook w:val="04A0" w:firstRow="1" w:lastRow="0" w:firstColumn="1" w:lastColumn="0" w:noHBand="0" w:noVBand="1"/>
      </w:tblPr>
      <w:tblGrid>
        <w:gridCol w:w="4146"/>
        <w:gridCol w:w="4214"/>
      </w:tblGrid>
      <w:tr w:rsidR="00F33947" w:rsidRPr="00146A97" w14:paraId="4D28DD8C" w14:textId="77777777" w:rsidTr="00F33947">
        <w:tc>
          <w:tcPr>
            <w:tcW w:w="4322" w:type="dxa"/>
          </w:tcPr>
          <w:p w14:paraId="13F76593" w14:textId="77777777" w:rsidR="00F33947" w:rsidRPr="00146A97" w:rsidRDefault="00F33947" w:rsidP="00F33947">
            <w:pPr>
              <w:pStyle w:val="PargrafodaLista"/>
              <w:ind w:left="0"/>
              <w:jc w:val="center"/>
              <w:rPr>
                <w:rFonts w:ascii="Times New Roman" w:hAnsi="Times New Roman"/>
              </w:rPr>
            </w:pPr>
            <w:r w:rsidRPr="00146A97">
              <w:rPr>
                <w:rFonts w:ascii="Times New Roman" w:hAnsi="Times New Roman"/>
              </w:rPr>
              <w:t>GRAU</w:t>
            </w:r>
          </w:p>
        </w:tc>
        <w:tc>
          <w:tcPr>
            <w:tcW w:w="4322" w:type="dxa"/>
          </w:tcPr>
          <w:p w14:paraId="1500722D" w14:textId="77777777" w:rsidR="00F33947" w:rsidRPr="00146A97" w:rsidRDefault="007B1442" w:rsidP="007B1442">
            <w:pPr>
              <w:pStyle w:val="PargrafodaLista"/>
              <w:ind w:left="0"/>
              <w:jc w:val="center"/>
              <w:rPr>
                <w:rFonts w:ascii="Times New Roman" w:hAnsi="Times New Roman"/>
              </w:rPr>
            </w:pPr>
            <w:r w:rsidRPr="00146A97">
              <w:rPr>
                <w:rFonts w:ascii="Times New Roman" w:hAnsi="Times New Roman"/>
              </w:rPr>
              <w:t>CORRESPONDÊNCIA</w:t>
            </w:r>
          </w:p>
        </w:tc>
      </w:tr>
      <w:tr w:rsidR="00F33947" w:rsidRPr="00146A97" w14:paraId="227A9363" w14:textId="77777777" w:rsidTr="00ED5359">
        <w:tc>
          <w:tcPr>
            <w:tcW w:w="4322" w:type="dxa"/>
          </w:tcPr>
          <w:p w14:paraId="33C81C5A" w14:textId="77777777" w:rsidR="00F33947" w:rsidRPr="00146A97" w:rsidRDefault="007B1442" w:rsidP="007B1442">
            <w:pPr>
              <w:pStyle w:val="PargrafodaLista"/>
              <w:ind w:left="0"/>
              <w:jc w:val="center"/>
              <w:rPr>
                <w:rFonts w:ascii="Times New Roman" w:hAnsi="Times New Roman"/>
              </w:rPr>
            </w:pPr>
            <w:r w:rsidRPr="00146A97">
              <w:rPr>
                <w:rFonts w:ascii="Times New Roman" w:hAnsi="Times New Roman"/>
              </w:rPr>
              <w:t>01</w:t>
            </w:r>
          </w:p>
        </w:tc>
        <w:tc>
          <w:tcPr>
            <w:tcW w:w="4322" w:type="dxa"/>
            <w:shd w:val="clear" w:color="auto" w:fill="FFFFFF" w:themeFill="background1"/>
          </w:tcPr>
          <w:p w14:paraId="1EF47008" w14:textId="77777777" w:rsidR="00F33947" w:rsidRPr="00146A97" w:rsidRDefault="007B1442" w:rsidP="007B1442">
            <w:pPr>
              <w:pStyle w:val="PargrafodaLista"/>
              <w:ind w:left="0"/>
              <w:jc w:val="center"/>
              <w:rPr>
                <w:rFonts w:ascii="Times New Roman" w:hAnsi="Times New Roman"/>
              </w:rPr>
            </w:pPr>
            <w:r w:rsidRPr="00146A97">
              <w:rPr>
                <w:rFonts w:ascii="Times New Roman" w:hAnsi="Times New Roman"/>
              </w:rPr>
              <w:t>R$ 50,00</w:t>
            </w:r>
          </w:p>
        </w:tc>
      </w:tr>
      <w:tr w:rsidR="00F33947" w:rsidRPr="00146A97" w14:paraId="4EE83367" w14:textId="77777777" w:rsidTr="00ED5359">
        <w:tc>
          <w:tcPr>
            <w:tcW w:w="4322" w:type="dxa"/>
          </w:tcPr>
          <w:p w14:paraId="53750472" w14:textId="77777777" w:rsidR="00F33947" w:rsidRPr="00146A97" w:rsidRDefault="007B1442" w:rsidP="007B1442">
            <w:pPr>
              <w:pStyle w:val="PargrafodaLista"/>
              <w:ind w:left="0"/>
              <w:jc w:val="center"/>
              <w:rPr>
                <w:rFonts w:ascii="Times New Roman" w:hAnsi="Times New Roman"/>
              </w:rPr>
            </w:pPr>
            <w:r w:rsidRPr="00146A97">
              <w:rPr>
                <w:rFonts w:ascii="Times New Roman" w:hAnsi="Times New Roman"/>
              </w:rPr>
              <w:t>02</w:t>
            </w:r>
          </w:p>
        </w:tc>
        <w:tc>
          <w:tcPr>
            <w:tcW w:w="4322" w:type="dxa"/>
            <w:shd w:val="clear" w:color="auto" w:fill="FFFFFF" w:themeFill="background1"/>
          </w:tcPr>
          <w:p w14:paraId="4B386E31" w14:textId="77777777" w:rsidR="00F33947" w:rsidRPr="00146A97" w:rsidRDefault="007B1442" w:rsidP="007B1442">
            <w:pPr>
              <w:pStyle w:val="PargrafodaLista"/>
              <w:ind w:left="0"/>
              <w:jc w:val="center"/>
              <w:rPr>
                <w:rFonts w:ascii="Times New Roman" w:hAnsi="Times New Roman"/>
              </w:rPr>
            </w:pPr>
            <w:r w:rsidRPr="00146A97">
              <w:rPr>
                <w:rFonts w:ascii="Times New Roman" w:hAnsi="Times New Roman"/>
              </w:rPr>
              <w:t>R$ 70,00</w:t>
            </w:r>
          </w:p>
        </w:tc>
      </w:tr>
      <w:tr w:rsidR="00F33947" w:rsidRPr="00146A97" w14:paraId="21A751A4" w14:textId="77777777" w:rsidTr="00ED5359">
        <w:tc>
          <w:tcPr>
            <w:tcW w:w="4322" w:type="dxa"/>
          </w:tcPr>
          <w:p w14:paraId="3D08DBF2" w14:textId="77777777" w:rsidR="00F33947" w:rsidRPr="00146A97" w:rsidRDefault="007B1442" w:rsidP="007B1442">
            <w:pPr>
              <w:pStyle w:val="PargrafodaLista"/>
              <w:ind w:left="0"/>
              <w:jc w:val="center"/>
              <w:rPr>
                <w:rFonts w:ascii="Times New Roman" w:hAnsi="Times New Roman"/>
              </w:rPr>
            </w:pPr>
            <w:r w:rsidRPr="00146A97">
              <w:rPr>
                <w:rFonts w:ascii="Times New Roman" w:hAnsi="Times New Roman"/>
              </w:rPr>
              <w:t>03</w:t>
            </w:r>
          </w:p>
        </w:tc>
        <w:tc>
          <w:tcPr>
            <w:tcW w:w="4322" w:type="dxa"/>
            <w:shd w:val="clear" w:color="auto" w:fill="FFFFFF" w:themeFill="background1"/>
          </w:tcPr>
          <w:p w14:paraId="17EAB17A" w14:textId="77777777" w:rsidR="00F33947" w:rsidRPr="00146A97" w:rsidRDefault="007B1442" w:rsidP="007B1442">
            <w:pPr>
              <w:pStyle w:val="PargrafodaLista"/>
              <w:ind w:left="0"/>
              <w:jc w:val="center"/>
              <w:rPr>
                <w:rFonts w:ascii="Times New Roman" w:hAnsi="Times New Roman"/>
              </w:rPr>
            </w:pPr>
            <w:r w:rsidRPr="00146A97">
              <w:rPr>
                <w:rFonts w:ascii="Times New Roman" w:hAnsi="Times New Roman"/>
              </w:rPr>
              <w:t>R$ 100,00</w:t>
            </w:r>
          </w:p>
        </w:tc>
      </w:tr>
      <w:tr w:rsidR="00F33947" w:rsidRPr="00146A97" w14:paraId="44A1FF83" w14:textId="77777777" w:rsidTr="00ED5359">
        <w:tc>
          <w:tcPr>
            <w:tcW w:w="4322" w:type="dxa"/>
          </w:tcPr>
          <w:p w14:paraId="2AF3BC86" w14:textId="77777777" w:rsidR="00F33947" w:rsidRPr="00146A97" w:rsidRDefault="007B1442" w:rsidP="007B1442">
            <w:pPr>
              <w:pStyle w:val="PargrafodaLista"/>
              <w:ind w:left="0"/>
              <w:jc w:val="center"/>
              <w:rPr>
                <w:rFonts w:ascii="Times New Roman" w:hAnsi="Times New Roman"/>
              </w:rPr>
            </w:pPr>
            <w:r w:rsidRPr="00146A97">
              <w:rPr>
                <w:rFonts w:ascii="Times New Roman" w:hAnsi="Times New Roman"/>
              </w:rPr>
              <w:t>04</w:t>
            </w:r>
          </w:p>
        </w:tc>
        <w:tc>
          <w:tcPr>
            <w:tcW w:w="4322" w:type="dxa"/>
            <w:shd w:val="clear" w:color="auto" w:fill="FFFFFF" w:themeFill="background1"/>
          </w:tcPr>
          <w:p w14:paraId="63942024" w14:textId="77777777" w:rsidR="00F33947" w:rsidRPr="00146A97" w:rsidRDefault="007B1442" w:rsidP="007B1442">
            <w:pPr>
              <w:pStyle w:val="PargrafodaLista"/>
              <w:ind w:left="0"/>
              <w:jc w:val="center"/>
              <w:rPr>
                <w:rFonts w:ascii="Times New Roman" w:hAnsi="Times New Roman"/>
              </w:rPr>
            </w:pPr>
            <w:r w:rsidRPr="00146A97">
              <w:rPr>
                <w:rFonts w:ascii="Times New Roman" w:hAnsi="Times New Roman"/>
              </w:rPr>
              <w:t>R$ 200,00</w:t>
            </w:r>
          </w:p>
        </w:tc>
      </w:tr>
      <w:tr w:rsidR="00F33947" w:rsidRPr="00146A97" w14:paraId="7DDB7664" w14:textId="77777777" w:rsidTr="00ED5359">
        <w:tc>
          <w:tcPr>
            <w:tcW w:w="4322" w:type="dxa"/>
          </w:tcPr>
          <w:p w14:paraId="15D416CA" w14:textId="77777777" w:rsidR="00F33947" w:rsidRPr="00146A97" w:rsidRDefault="007B1442" w:rsidP="007B1442">
            <w:pPr>
              <w:pStyle w:val="PargrafodaLista"/>
              <w:ind w:left="0"/>
              <w:jc w:val="center"/>
              <w:rPr>
                <w:rFonts w:ascii="Times New Roman" w:hAnsi="Times New Roman"/>
              </w:rPr>
            </w:pPr>
            <w:r w:rsidRPr="00146A97">
              <w:rPr>
                <w:rFonts w:ascii="Times New Roman" w:hAnsi="Times New Roman"/>
              </w:rPr>
              <w:t>05</w:t>
            </w:r>
          </w:p>
        </w:tc>
        <w:tc>
          <w:tcPr>
            <w:tcW w:w="4322" w:type="dxa"/>
            <w:shd w:val="clear" w:color="auto" w:fill="FFFFFF" w:themeFill="background1"/>
          </w:tcPr>
          <w:p w14:paraId="047B00D4" w14:textId="77777777" w:rsidR="00F33947" w:rsidRPr="00146A97" w:rsidRDefault="007B1442" w:rsidP="007B1442">
            <w:pPr>
              <w:pStyle w:val="PargrafodaLista"/>
              <w:ind w:left="0"/>
              <w:jc w:val="center"/>
              <w:rPr>
                <w:rFonts w:ascii="Times New Roman" w:hAnsi="Times New Roman"/>
              </w:rPr>
            </w:pPr>
            <w:r w:rsidRPr="00146A97">
              <w:rPr>
                <w:rFonts w:ascii="Times New Roman" w:hAnsi="Times New Roman"/>
              </w:rPr>
              <w:t>R$ 1.000,00</w:t>
            </w:r>
          </w:p>
        </w:tc>
      </w:tr>
      <w:tr w:rsidR="00F33947" w:rsidRPr="00146A97" w14:paraId="1D200021" w14:textId="77777777" w:rsidTr="00ED5359">
        <w:tc>
          <w:tcPr>
            <w:tcW w:w="4322" w:type="dxa"/>
          </w:tcPr>
          <w:p w14:paraId="6759CF10" w14:textId="77777777" w:rsidR="00F33947" w:rsidRPr="00146A97" w:rsidRDefault="007B1442" w:rsidP="007B1442">
            <w:pPr>
              <w:pStyle w:val="PargrafodaLista"/>
              <w:ind w:left="0"/>
              <w:jc w:val="center"/>
              <w:rPr>
                <w:rFonts w:ascii="Times New Roman" w:hAnsi="Times New Roman"/>
              </w:rPr>
            </w:pPr>
            <w:r w:rsidRPr="00146A97">
              <w:rPr>
                <w:rFonts w:ascii="Times New Roman" w:hAnsi="Times New Roman"/>
              </w:rPr>
              <w:t>06</w:t>
            </w:r>
          </w:p>
        </w:tc>
        <w:tc>
          <w:tcPr>
            <w:tcW w:w="4322" w:type="dxa"/>
            <w:shd w:val="clear" w:color="auto" w:fill="FFFFFF" w:themeFill="background1"/>
          </w:tcPr>
          <w:p w14:paraId="7B699903" w14:textId="77777777" w:rsidR="00F33947" w:rsidRPr="00146A97" w:rsidRDefault="007B1442" w:rsidP="007B1442">
            <w:pPr>
              <w:pStyle w:val="PargrafodaLista"/>
              <w:ind w:left="0"/>
              <w:jc w:val="center"/>
              <w:rPr>
                <w:rFonts w:ascii="Times New Roman" w:hAnsi="Times New Roman"/>
              </w:rPr>
            </w:pPr>
            <w:r w:rsidRPr="00146A97">
              <w:rPr>
                <w:rFonts w:ascii="Times New Roman" w:hAnsi="Times New Roman"/>
              </w:rPr>
              <w:t>R$ 2.000,00</w:t>
            </w:r>
          </w:p>
        </w:tc>
      </w:tr>
    </w:tbl>
    <w:p w14:paraId="6D27EFB9" w14:textId="77777777" w:rsidR="00E513ED" w:rsidRPr="00146A97" w:rsidRDefault="00E513ED" w:rsidP="00F33947">
      <w:pPr>
        <w:pStyle w:val="PargrafodaLista"/>
        <w:ind w:left="360"/>
        <w:rPr>
          <w:rFonts w:ascii="Times New Roman" w:hAnsi="Times New Roman" w:cs="Times New Roman"/>
          <w:sz w:val="20"/>
          <w:szCs w:val="20"/>
        </w:rPr>
      </w:pPr>
    </w:p>
    <w:p w14:paraId="1A09419A" w14:textId="77777777" w:rsidR="00810DC3" w:rsidRDefault="00810DC3" w:rsidP="00F835CD">
      <w:pPr>
        <w:ind w:left="3540"/>
        <w:rPr>
          <w:rFonts w:ascii="Times New Roman" w:hAnsi="Times New Roman" w:cs="Times New Roman"/>
          <w:b/>
        </w:rPr>
      </w:pPr>
    </w:p>
    <w:p w14:paraId="6BEF1FDB" w14:textId="3EDC78B0" w:rsidR="00B006F6" w:rsidRPr="00146A97" w:rsidRDefault="00FD5867" w:rsidP="00F835CD">
      <w:pPr>
        <w:ind w:left="3540"/>
        <w:rPr>
          <w:rFonts w:ascii="Times New Roman" w:hAnsi="Times New Roman" w:cs="Times New Roman"/>
          <w:b/>
        </w:rPr>
      </w:pPr>
      <w:r w:rsidRPr="00146A97">
        <w:rPr>
          <w:rFonts w:ascii="Times New Roman" w:hAnsi="Times New Roman" w:cs="Times New Roman"/>
          <w:b/>
        </w:rPr>
        <w:lastRenderedPageBreak/>
        <w:t xml:space="preserve">    </w:t>
      </w:r>
      <w:r w:rsidR="00B006F6" w:rsidRPr="00146A97">
        <w:rPr>
          <w:rFonts w:ascii="Times New Roman" w:hAnsi="Times New Roman" w:cs="Times New Roman"/>
          <w:b/>
        </w:rPr>
        <w:t>ANEXO II</w:t>
      </w:r>
    </w:p>
    <w:p w14:paraId="2F0D4A51" w14:textId="77777777" w:rsidR="00B006F6" w:rsidRPr="00146A97" w:rsidRDefault="00B006F6" w:rsidP="002D1588">
      <w:pPr>
        <w:pStyle w:val="PargrafodaLista"/>
        <w:ind w:left="0"/>
        <w:jc w:val="center"/>
        <w:rPr>
          <w:rFonts w:ascii="Times New Roman" w:hAnsi="Times New Roman" w:cs="Times New Roman"/>
          <w:b/>
        </w:rPr>
      </w:pPr>
      <w:r w:rsidRPr="00146A97">
        <w:rPr>
          <w:rFonts w:ascii="Times New Roman" w:hAnsi="Times New Roman" w:cs="Times New Roman"/>
          <w:b/>
        </w:rPr>
        <w:t xml:space="preserve">PLANTA BAIXA </w:t>
      </w:r>
    </w:p>
    <w:p w14:paraId="5340C8E1" w14:textId="77777777" w:rsidR="00B92772" w:rsidRPr="00146A97" w:rsidRDefault="00B92772" w:rsidP="002D1588">
      <w:pPr>
        <w:pStyle w:val="PargrafodaLista"/>
        <w:ind w:left="0"/>
        <w:jc w:val="center"/>
        <w:rPr>
          <w:rFonts w:ascii="Times New Roman" w:hAnsi="Times New Roman" w:cs="Times New Roman"/>
          <w:b/>
        </w:rPr>
      </w:pPr>
    </w:p>
    <w:p w14:paraId="77673B99" w14:textId="20D87C7E" w:rsidR="00B92772" w:rsidRPr="00146A97" w:rsidRDefault="00B92772" w:rsidP="002D1588">
      <w:pPr>
        <w:pStyle w:val="PargrafodaLista"/>
        <w:ind w:left="0"/>
        <w:jc w:val="center"/>
        <w:rPr>
          <w:rFonts w:ascii="Times New Roman" w:hAnsi="Times New Roman" w:cs="Times New Roman"/>
          <w:b/>
        </w:rPr>
      </w:pPr>
    </w:p>
    <w:p w14:paraId="329FAF64" w14:textId="12EEE7A2" w:rsidR="00EB430A" w:rsidRPr="00146A97" w:rsidRDefault="00EB430A" w:rsidP="00B006F6">
      <w:pPr>
        <w:pStyle w:val="PargrafodaLista"/>
        <w:ind w:left="360"/>
        <w:jc w:val="center"/>
        <w:rPr>
          <w:rFonts w:ascii="Times New Roman" w:hAnsi="Times New Roman" w:cs="Times New Roman"/>
          <w:b/>
          <w:noProof/>
          <w:lang w:eastAsia="pt-BR"/>
        </w:rPr>
      </w:pPr>
    </w:p>
    <w:p w14:paraId="7238E733" w14:textId="77777777" w:rsidR="00B311B8" w:rsidRPr="00146A97" w:rsidRDefault="00B311B8" w:rsidP="00B006F6">
      <w:pPr>
        <w:pStyle w:val="PargrafodaLista"/>
        <w:ind w:left="360"/>
        <w:jc w:val="center"/>
        <w:rPr>
          <w:rFonts w:ascii="Times New Roman" w:hAnsi="Times New Roman" w:cs="Times New Roman"/>
          <w:b/>
          <w:noProof/>
          <w:lang w:eastAsia="pt-BR"/>
        </w:rPr>
      </w:pPr>
    </w:p>
    <w:p w14:paraId="0C0A75F5" w14:textId="77777777" w:rsidR="00B311B8" w:rsidRPr="00146A97" w:rsidRDefault="00B311B8" w:rsidP="00B006F6">
      <w:pPr>
        <w:pStyle w:val="PargrafodaLista"/>
        <w:ind w:left="360"/>
        <w:jc w:val="center"/>
        <w:rPr>
          <w:rFonts w:ascii="Times New Roman" w:hAnsi="Times New Roman" w:cs="Times New Roman"/>
          <w:b/>
          <w:noProof/>
          <w:lang w:eastAsia="pt-BR"/>
        </w:rPr>
      </w:pPr>
    </w:p>
    <w:p w14:paraId="085BF72C" w14:textId="77777777" w:rsidR="00B311B8" w:rsidRPr="00146A97" w:rsidRDefault="00B311B8" w:rsidP="00B006F6">
      <w:pPr>
        <w:pStyle w:val="PargrafodaLista"/>
        <w:ind w:left="360"/>
        <w:jc w:val="center"/>
        <w:rPr>
          <w:rFonts w:ascii="Times New Roman" w:hAnsi="Times New Roman" w:cs="Times New Roman"/>
          <w:b/>
          <w:noProof/>
          <w:lang w:eastAsia="pt-BR"/>
        </w:rPr>
      </w:pPr>
    </w:p>
    <w:p w14:paraId="4B260B2E" w14:textId="77777777" w:rsidR="00B311B8" w:rsidRPr="00146A97" w:rsidRDefault="00B311B8" w:rsidP="00B006F6">
      <w:pPr>
        <w:pStyle w:val="PargrafodaLista"/>
        <w:ind w:left="360"/>
        <w:jc w:val="center"/>
        <w:rPr>
          <w:rFonts w:ascii="Times New Roman" w:hAnsi="Times New Roman" w:cs="Times New Roman"/>
          <w:b/>
        </w:rPr>
      </w:pPr>
    </w:p>
    <w:p w14:paraId="517E4EED" w14:textId="77777777" w:rsidR="00EB430A" w:rsidRPr="00146A97" w:rsidRDefault="00EB430A" w:rsidP="00B006F6">
      <w:pPr>
        <w:pStyle w:val="PargrafodaLista"/>
        <w:ind w:left="360"/>
        <w:jc w:val="center"/>
        <w:rPr>
          <w:rFonts w:ascii="Times New Roman" w:hAnsi="Times New Roman" w:cs="Times New Roman"/>
          <w:b/>
        </w:rPr>
      </w:pPr>
    </w:p>
    <w:p w14:paraId="02E1696E" w14:textId="77777777" w:rsidR="001039F2" w:rsidRPr="00146A97" w:rsidRDefault="001039F2">
      <w:pPr>
        <w:rPr>
          <w:rFonts w:ascii="Times New Roman" w:eastAsia="Times New Roman" w:hAnsi="Times New Roman"/>
          <w:b/>
          <w:bCs/>
          <w:sz w:val="24"/>
          <w:szCs w:val="24"/>
        </w:rPr>
      </w:pPr>
      <w:r w:rsidRPr="00146A97">
        <w:rPr>
          <w:rFonts w:ascii="Times New Roman" w:eastAsia="Times New Roman" w:hAnsi="Times New Roman"/>
          <w:b/>
          <w:bCs/>
          <w:sz w:val="24"/>
          <w:szCs w:val="24"/>
        </w:rPr>
        <w:br w:type="page"/>
      </w:r>
    </w:p>
    <w:p w14:paraId="60BECF13" w14:textId="2F0F8EAE" w:rsidR="00EB430A" w:rsidRPr="00146A97" w:rsidRDefault="00EB430A" w:rsidP="00EB430A">
      <w:pPr>
        <w:autoSpaceDE w:val="0"/>
        <w:autoSpaceDN w:val="0"/>
        <w:adjustRightInd w:val="0"/>
        <w:spacing w:after="80" w:line="240" w:lineRule="auto"/>
        <w:jc w:val="center"/>
        <w:rPr>
          <w:rFonts w:ascii="Times New Roman" w:eastAsia="Times New Roman" w:hAnsi="Times New Roman"/>
          <w:b/>
          <w:bCs/>
          <w:sz w:val="24"/>
          <w:szCs w:val="24"/>
        </w:rPr>
      </w:pPr>
      <w:r w:rsidRPr="00146A97">
        <w:rPr>
          <w:rFonts w:ascii="Times New Roman" w:eastAsia="Times New Roman" w:hAnsi="Times New Roman"/>
          <w:b/>
          <w:bCs/>
          <w:sz w:val="24"/>
          <w:szCs w:val="24"/>
        </w:rPr>
        <w:lastRenderedPageBreak/>
        <w:t>ANEXO III</w:t>
      </w:r>
    </w:p>
    <w:p w14:paraId="131AE6F1" w14:textId="77777777" w:rsidR="00EB430A" w:rsidRPr="00146A97" w:rsidRDefault="00EB430A" w:rsidP="00EB430A">
      <w:pPr>
        <w:autoSpaceDE w:val="0"/>
        <w:autoSpaceDN w:val="0"/>
        <w:adjustRightInd w:val="0"/>
        <w:spacing w:before="100" w:beforeAutospacing="1" w:after="80" w:afterAutospacing="1" w:line="240" w:lineRule="auto"/>
        <w:contextualSpacing/>
        <w:jc w:val="both"/>
        <w:rPr>
          <w:rFonts w:ascii="Times New Roman" w:eastAsia="ArialMT" w:hAnsi="Times New Roman"/>
          <w:b/>
          <w:sz w:val="24"/>
          <w:szCs w:val="24"/>
        </w:rPr>
      </w:pPr>
    </w:p>
    <w:p w14:paraId="0A1A79A1" w14:textId="77777777" w:rsidR="00EB430A" w:rsidRPr="00146A97" w:rsidRDefault="00EB430A" w:rsidP="00EB430A">
      <w:pPr>
        <w:autoSpaceDE w:val="0"/>
        <w:autoSpaceDN w:val="0"/>
        <w:adjustRightInd w:val="0"/>
        <w:spacing w:before="100" w:beforeAutospacing="1" w:after="80" w:afterAutospacing="1" w:line="240" w:lineRule="auto"/>
        <w:contextualSpacing/>
        <w:jc w:val="center"/>
        <w:rPr>
          <w:rFonts w:ascii="Times New Roman" w:eastAsia="ArialMT" w:hAnsi="Times New Roman"/>
          <w:b/>
          <w:color w:val="FF0000"/>
          <w:sz w:val="24"/>
          <w:szCs w:val="24"/>
        </w:rPr>
      </w:pPr>
      <w:r w:rsidRPr="00146A97">
        <w:rPr>
          <w:rFonts w:ascii="Times New Roman" w:eastAsia="ArialMT" w:hAnsi="Times New Roman"/>
          <w:b/>
          <w:sz w:val="24"/>
          <w:szCs w:val="24"/>
        </w:rPr>
        <w:t>MODELO DE DECLARAÇÃO DE VISITA TÉCNICA</w:t>
      </w:r>
    </w:p>
    <w:p w14:paraId="34B8D34E"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318F2B8E" w14:textId="77777777" w:rsidR="00EB430A" w:rsidRPr="00146A97"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p>
    <w:p w14:paraId="5C86C6B8" w14:textId="5F98F8F1" w:rsidR="00EB430A" w:rsidRPr="00146A97"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r w:rsidRPr="00146A97">
        <w:rPr>
          <w:rFonts w:ascii="Times New Roman" w:eastAsia="ArialMT" w:hAnsi="Times New Roman"/>
          <w:sz w:val="24"/>
          <w:szCs w:val="24"/>
        </w:rPr>
        <w:t>Eu, XXXXXXXXXXXXXXXXXXXXX (Representante Legal devidamente qualificado) da empresa XXXXXXXXXXXXXXXXX, DECLARO, para os devidos fins, que visitei o local que será concedido para realização de serviços de</w:t>
      </w:r>
      <w:r w:rsidR="00B71347" w:rsidRPr="00146A97">
        <w:rPr>
          <w:rFonts w:ascii="Times New Roman" w:eastAsia="ArialMT" w:hAnsi="Times New Roman"/>
          <w:sz w:val="24"/>
          <w:szCs w:val="24"/>
        </w:rPr>
        <w:t xml:space="preserve"> </w:t>
      </w:r>
      <w:r w:rsidR="00DF7D65" w:rsidRPr="00146A97">
        <w:rPr>
          <w:rFonts w:ascii="Times New Roman" w:eastAsia="ArialMT" w:hAnsi="Times New Roman"/>
          <w:sz w:val="24"/>
          <w:szCs w:val="24"/>
        </w:rPr>
        <w:t xml:space="preserve">lanchonete em </w:t>
      </w:r>
      <w:proofErr w:type="spellStart"/>
      <w:r w:rsidR="00AA463E" w:rsidRPr="00146A97">
        <w:rPr>
          <w:rFonts w:ascii="Times New Roman" w:eastAsia="ArialMT" w:hAnsi="Times New Roman"/>
          <w:i/>
          <w:sz w:val="24"/>
          <w:szCs w:val="24"/>
        </w:rPr>
        <w:t>food</w:t>
      </w:r>
      <w:proofErr w:type="spellEnd"/>
      <w:r w:rsidR="00AA463E" w:rsidRPr="00146A97">
        <w:rPr>
          <w:rFonts w:ascii="Times New Roman" w:eastAsia="ArialMT" w:hAnsi="Times New Roman"/>
          <w:i/>
          <w:sz w:val="24"/>
          <w:szCs w:val="24"/>
        </w:rPr>
        <w:t xml:space="preserve"> </w:t>
      </w:r>
      <w:proofErr w:type="spellStart"/>
      <w:r w:rsidR="00AA463E" w:rsidRPr="00146A97">
        <w:rPr>
          <w:rFonts w:ascii="Times New Roman" w:eastAsia="ArialMT" w:hAnsi="Times New Roman"/>
          <w:i/>
          <w:sz w:val="24"/>
          <w:szCs w:val="24"/>
        </w:rPr>
        <w:t>truck</w:t>
      </w:r>
      <w:proofErr w:type="spellEnd"/>
      <w:r w:rsidRPr="00146A97">
        <w:rPr>
          <w:rFonts w:ascii="Times New Roman" w:eastAsia="ArialMT" w:hAnsi="Times New Roman"/>
          <w:sz w:val="24"/>
          <w:szCs w:val="24"/>
        </w:rPr>
        <w:t xml:space="preserve">, no Centro </w:t>
      </w:r>
      <w:r w:rsidR="008A2D27" w:rsidRPr="008A2D27">
        <w:rPr>
          <w:rFonts w:ascii="Times New Roman" w:eastAsia="Times New Roman" w:hAnsi="Times New Roman" w:cs="Times New Roman"/>
          <w:color w:val="FF0000"/>
          <w:lang w:eastAsia="pt-BR"/>
        </w:rPr>
        <w:t>XXXX</w:t>
      </w:r>
      <w:r w:rsidRPr="00146A97">
        <w:rPr>
          <w:rFonts w:ascii="Times New Roman" w:eastAsia="ArialMT" w:hAnsi="Times New Roman"/>
          <w:sz w:val="24"/>
          <w:szCs w:val="24"/>
        </w:rPr>
        <w:t xml:space="preserve"> da</w:t>
      </w:r>
      <w:r w:rsidRPr="00146A97">
        <w:rPr>
          <w:rFonts w:ascii="Times New Roman" w:eastAsia="ArialMT" w:hAnsi="Times New Roman"/>
          <w:b/>
          <w:sz w:val="24"/>
          <w:szCs w:val="24"/>
        </w:rPr>
        <w:t xml:space="preserve"> </w:t>
      </w:r>
      <w:r w:rsidRPr="00146A97">
        <w:rPr>
          <w:rFonts w:ascii="Times New Roman" w:eastAsia="ArialMT" w:hAnsi="Times New Roman"/>
          <w:sz w:val="24"/>
          <w:szCs w:val="24"/>
        </w:rPr>
        <w:t xml:space="preserve">Universidade Federal de Santa Catarina – UFSC, Campus </w:t>
      </w:r>
      <w:r w:rsidR="008A2D27" w:rsidRPr="008A2D27">
        <w:rPr>
          <w:rFonts w:ascii="Times New Roman" w:eastAsia="Times New Roman" w:hAnsi="Times New Roman" w:cs="Times New Roman"/>
          <w:color w:val="FF0000"/>
          <w:lang w:eastAsia="pt-BR"/>
        </w:rPr>
        <w:t>XXXX</w:t>
      </w:r>
      <w:bookmarkStart w:id="0" w:name="_GoBack"/>
      <w:bookmarkEnd w:id="0"/>
      <w:r w:rsidRPr="00146A97">
        <w:rPr>
          <w:rFonts w:ascii="Times New Roman" w:eastAsia="ArialMT" w:hAnsi="Times New Roman"/>
          <w:sz w:val="24"/>
          <w:szCs w:val="24"/>
        </w:rPr>
        <w:t>, tendo tomado conhecimento de todas as peculiaridades e características do local, inclusive, das possíveis dificuldades que possam onerar futuramente nossa empresa na execução do mesmo.</w:t>
      </w:r>
    </w:p>
    <w:p w14:paraId="39825C68" w14:textId="77777777" w:rsidR="00EB430A" w:rsidRPr="00146A97"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p>
    <w:p w14:paraId="591FDA45" w14:textId="77777777" w:rsidR="00EB430A" w:rsidRPr="00146A97"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r w:rsidRPr="00146A97">
        <w:rPr>
          <w:rFonts w:ascii="Times New Roman" w:eastAsia="ArialMT" w:hAnsi="Times New Roman"/>
          <w:sz w:val="24"/>
          <w:szCs w:val="24"/>
        </w:rPr>
        <w:t>Assim, declaro que estou ciente de que a oferta proposta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14:paraId="360576C3" w14:textId="77777777" w:rsidR="00EB430A" w:rsidRPr="00146A97"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p>
    <w:p w14:paraId="0AA9EDAF"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r w:rsidRPr="00146A97">
        <w:rPr>
          <w:rFonts w:ascii="Times New Roman" w:eastAsia="Times New Roman" w:hAnsi="Times New Roman"/>
          <w:sz w:val="24"/>
          <w:szCs w:val="24"/>
        </w:rPr>
        <w:tab/>
        <w:t>DECLARO, também, estar ciente de que os quantitativos no orçamento apresentado utilizados na elaboração da proposta são de nossa inteira responsabilidade, não cabendo qualquer tipo de reclamação posterior por parte da empresa quanto a estes valores.</w:t>
      </w:r>
    </w:p>
    <w:p w14:paraId="34101A0F"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68C46FDD"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530456E3"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688627FE"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7DB919D4"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sz w:val="24"/>
          <w:szCs w:val="24"/>
        </w:rPr>
      </w:pPr>
      <w:r w:rsidRPr="00146A97">
        <w:rPr>
          <w:rFonts w:ascii="Times New Roman" w:eastAsia="ArialMT" w:hAnsi="Times New Roman"/>
          <w:sz w:val="24"/>
          <w:szCs w:val="24"/>
        </w:rPr>
        <w:t>XXXXXXXXX, XX de XXXXXXX de XXXX.</w:t>
      </w:r>
    </w:p>
    <w:p w14:paraId="4120E30F"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sz w:val="24"/>
          <w:szCs w:val="24"/>
        </w:rPr>
      </w:pPr>
    </w:p>
    <w:p w14:paraId="25B398D5"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sz w:val="24"/>
          <w:szCs w:val="24"/>
        </w:rPr>
      </w:pPr>
    </w:p>
    <w:p w14:paraId="75FAE9CF"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sz w:val="24"/>
          <w:szCs w:val="24"/>
        </w:rPr>
      </w:pPr>
    </w:p>
    <w:p w14:paraId="35E8A083"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sz w:val="24"/>
          <w:szCs w:val="24"/>
        </w:rPr>
      </w:pPr>
      <w:r w:rsidRPr="00146A97">
        <w:rPr>
          <w:rFonts w:ascii="Times New Roman" w:eastAsia="ArialMT" w:hAnsi="Times New Roman"/>
          <w:sz w:val="24"/>
          <w:szCs w:val="24"/>
        </w:rPr>
        <w:t>________________________________________</w:t>
      </w:r>
    </w:p>
    <w:p w14:paraId="3862943D"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b/>
          <w:sz w:val="24"/>
          <w:szCs w:val="24"/>
        </w:rPr>
      </w:pPr>
      <w:r w:rsidRPr="00146A97">
        <w:rPr>
          <w:rFonts w:ascii="Times New Roman" w:eastAsia="ArialMT" w:hAnsi="Times New Roman"/>
          <w:b/>
          <w:sz w:val="24"/>
          <w:szCs w:val="24"/>
        </w:rPr>
        <w:t>NOME (RESPONSÁVEL TÉCNICO OU REPRESENTANTE LEGAL)</w:t>
      </w:r>
    </w:p>
    <w:p w14:paraId="38DDA90C" w14:textId="77777777" w:rsidR="00EB430A" w:rsidRPr="00146A97" w:rsidRDefault="00EB430A" w:rsidP="00EB430A">
      <w:pPr>
        <w:autoSpaceDE w:val="0"/>
        <w:autoSpaceDN w:val="0"/>
        <w:adjustRightInd w:val="0"/>
        <w:spacing w:after="80" w:line="240" w:lineRule="auto"/>
        <w:jc w:val="center"/>
        <w:rPr>
          <w:rFonts w:ascii="Times New Roman" w:eastAsia="Times New Roman" w:hAnsi="Times New Roman"/>
          <w:b/>
          <w:sz w:val="24"/>
        </w:rPr>
      </w:pPr>
      <w:r w:rsidRPr="00146A97">
        <w:rPr>
          <w:rFonts w:ascii="Times New Roman" w:eastAsia="Times New Roman" w:hAnsi="Times New Roman"/>
          <w:b/>
          <w:sz w:val="24"/>
        </w:rPr>
        <w:t>CPF</w:t>
      </w:r>
      <w:r w:rsidRPr="00146A97">
        <w:rPr>
          <w:rFonts w:ascii="Times New Roman" w:eastAsia="ArialMT" w:hAnsi="Times New Roman"/>
          <w:b/>
          <w:sz w:val="24"/>
          <w:szCs w:val="24"/>
        </w:rPr>
        <w:t xml:space="preserve"> nº: </w:t>
      </w:r>
    </w:p>
    <w:p w14:paraId="2AAB16BD"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b/>
          <w:sz w:val="24"/>
          <w:szCs w:val="24"/>
        </w:rPr>
      </w:pPr>
      <w:r w:rsidRPr="00146A97">
        <w:rPr>
          <w:rFonts w:ascii="Times New Roman" w:eastAsia="ArialMT" w:hAnsi="Times New Roman"/>
          <w:b/>
          <w:sz w:val="24"/>
          <w:szCs w:val="24"/>
        </w:rPr>
        <w:t>RG nº:</w:t>
      </w:r>
    </w:p>
    <w:p w14:paraId="0094214A" w14:textId="77777777" w:rsidR="00EB430A" w:rsidRPr="00146A97" w:rsidRDefault="00EB430A" w:rsidP="00EB430A">
      <w:pPr>
        <w:autoSpaceDE w:val="0"/>
        <w:autoSpaceDN w:val="0"/>
        <w:adjustRightInd w:val="0"/>
        <w:spacing w:after="80" w:line="240" w:lineRule="auto"/>
        <w:jc w:val="center"/>
        <w:rPr>
          <w:rFonts w:ascii="Times New Roman" w:eastAsia="Times New Roman" w:hAnsi="Times New Roman"/>
          <w:bCs/>
          <w:sz w:val="24"/>
          <w:szCs w:val="24"/>
        </w:rPr>
      </w:pPr>
      <w:r w:rsidRPr="00146A97">
        <w:rPr>
          <w:rFonts w:ascii="Times New Roman" w:eastAsia="ArialMT" w:hAnsi="Times New Roman"/>
          <w:sz w:val="24"/>
          <w:szCs w:val="24"/>
        </w:rPr>
        <w:t>(assinatura e carimbo constando RG ou CPF)</w:t>
      </w:r>
    </w:p>
    <w:p w14:paraId="4DCDB214"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67358AD2"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0C1B92A1"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18D4D307" w14:textId="77777777" w:rsidR="00EB430A" w:rsidRPr="00146A97" w:rsidRDefault="00EB430A" w:rsidP="00EB430A">
      <w:pPr>
        <w:autoSpaceDE w:val="0"/>
        <w:autoSpaceDN w:val="0"/>
        <w:adjustRightInd w:val="0"/>
        <w:spacing w:after="80" w:line="240" w:lineRule="auto"/>
        <w:jc w:val="both"/>
        <w:rPr>
          <w:rFonts w:ascii="Times New Roman" w:eastAsia="Times New Roman" w:hAnsi="Times New Roman"/>
          <w:b/>
          <w:bCs/>
          <w:sz w:val="24"/>
          <w:szCs w:val="24"/>
        </w:rPr>
      </w:pPr>
      <w:r w:rsidRPr="00146A97">
        <w:rPr>
          <w:rFonts w:ascii="Times New Roman" w:eastAsia="Times New Roman" w:hAnsi="Times New Roman"/>
          <w:b/>
          <w:bCs/>
          <w:sz w:val="24"/>
          <w:szCs w:val="24"/>
        </w:rPr>
        <w:t>Observação: Esta declaração deverá ser emitida preferencialmente em papel que identifique o licitante.</w:t>
      </w:r>
    </w:p>
    <w:p w14:paraId="38EEB322" w14:textId="77777777" w:rsidR="00EB430A" w:rsidRPr="00146A97" w:rsidRDefault="00EB430A" w:rsidP="00EB430A">
      <w:pPr>
        <w:autoSpaceDE w:val="0"/>
        <w:autoSpaceDN w:val="0"/>
        <w:adjustRightInd w:val="0"/>
        <w:spacing w:after="80" w:line="240" w:lineRule="auto"/>
        <w:jc w:val="center"/>
        <w:rPr>
          <w:rFonts w:ascii="Times New Roman" w:eastAsia="Times New Roman" w:hAnsi="Times New Roman"/>
          <w:b/>
          <w:bCs/>
          <w:sz w:val="24"/>
          <w:szCs w:val="24"/>
        </w:rPr>
      </w:pPr>
    </w:p>
    <w:p w14:paraId="0A4FF6D4" w14:textId="77777777" w:rsidR="00F835CD" w:rsidRPr="00146A97" w:rsidRDefault="00F835CD" w:rsidP="00EB430A">
      <w:pPr>
        <w:autoSpaceDE w:val="0"/>
        <w:autoSpaceDN w:val="0"/>
        <w:adjustRightInd w:val="0"/>
        <w:spacing w:after="80" w:line="240" w:lineRule="auto"/>
        <w:jc w:val="center"/>
        <w:rPr>
          <w:rFonts w:ascii="Times New Roman" w:eastAsia="Times New Roman" w:hAnsi="Times New Roman"/>
          <w:b/>
          <w:bCs/>
          <w:sz w:val="24"/>
          <w:szCs w:val="24"/>
        </w:rPr>
      </w:pPr>
    </w:p>
    <w:p w14:paraId="37B07149" w14:textId="77777777" w:rsidR="00EB430A" w:rsidRPr="00146A97" w:rsidRDefault="00EB430A" w:rsidP="00EB430A">
      <w:pPr>
        <w:autoSpaceDE w:val="0"/>
        <w:autoSpaceDN w:val="0"/>
        <w:adjustRightInd w:val="0"/>
        <w:spacing w:after="80" w:line="240" w:lineRule="auto"/>
        <w:jc w:val="center"/>
        <w:rPr>
          <w:rFonts w:ascii="Times New Roman" w:eastAsia="Times New Roman" w:hAnsi="Times New Roman"/>
          <w:b/>
          <w:bCs/>
          <w:sz w:val="24"/>
          <w:szCs w:val="24"/>
        </w:rPr>
      </w:pPr>
      <w:r w:rsidRPr="00146A97">
        <w:rPr>
          <w:rFonts w:ascii="Times New Roman" w:eastAsia="Times New Roman" w:hAnsi="Times New Roman"/>
          <w:b/>
          <w:bCs/>
          <w:sz w:val="24"/>
          <w:szCs w:val="24"/>
        </w:rPr>
        <w:t>ANEXO IV</w:t>
      </w:r>
    </w:p>
    <w:p w14:paraId="06F6CAC6" w14:textId="77777777" w:rsidR="00EB430A" w:rsidRPr="00146A97" w:rsidRDefault="00EB430A" w:rsidP="00EB430A">
      <w:pPr>
        <w:autoSpaceDE w:val="0"/>
        <w:autoSpaceDN w:val="0"/>
        <w:adjustRightInd w:val="0"/>
        <w:spacing w:after="80" w:line="240" w:lineRule="auto"/>
        <w:jc w:val="center"/>
        <w:rPr>
          <w:rFonts w:ascii="Times New Roman" w:eastAsia="Times New Roman" w:hAnsi="Times New Roman"/>
          <w:b/>
          <w:bCs/>
          <w:sz w:val="24"/>
          <w:szCs w:val="24"/>
        </w:rPr>
      </w:pPr>
    </w:p>
    <w:p w14:paraId="44CDCBD2" w14:textId="77777777" w:rsidR="00EB430A" w:rsidRPr="00146A97" w:rsidRDefault="00EB430A" w:rsidP="00EB430A">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r w:rsidRPr="00146A97">
        <w:rPr>
          <w:rFonts w:ascii="Times New Roman" w:eastAsia="ArialMT" w:hAnsi="Times New Roman"/>
          <w:b/>
          <w:sz w:val="24"/>
          <w:szCs w:val="24"/>
        </w:rPr>
        <w:t>MODELO DE DECLARAÇÃO DE NÃO VISITA</w:t>
      </w:r>
    </w:p>
    <w:p w14:paraId="2611127B" w14:textId="77777777" w:rsidR="00EB430A" w:rsidRPr="00146A97" w:rsidRDefault="00EB430A" w:rsidP="00EB430A">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14:paraId="77FEAE54" w14:textId="4BF70DA9" w:rsidR="00EB430A" w:rsidRPr="00146A97"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r w:rsidRPr="00146A97">
        <w:rPr>
          <w:rFonts w:ascii="Times New Roman" w:eastAsia="ArialMT" w:hAnsi="Times New Roman"/>
          <w:sz w:val="24"/>
          <w:szCs w:val="24"/>
        </w:rPr>
        <w:t xml:space="preserve">Eu, XXXXXXXXXXXXXXXXXXXXX (Representante Legal devidamente qualificado) da empresa XXXXXXXXXXXXXXXXX, DECLARO, para os devidos fins, que </w:t>
      </w:r>
      <w:r w:rsidRPr="00146A97">
        <w:rPr>
          <w:rFonts w:ascii="Times New Roman" w:eastAsia="ArialMT" w:hAnsi="Times New Roman"/>
          <w:b/>
          <w:sz w:val="24"/>
          <w:szCs w:val="24"/>
          <w:u w:val="single"/>
        </w:rPr>
        <w:t>NÃO</w:t>
      </w:r>
      <w:r w:rsidRPr="00146A97">
        <w:rPr>
          <w:rFonts w:ascii="Times New Roman" w:eastAsia="ArialMT" w:hAnsi="Times New Roman"/>
          <w:sz w:val="24"/>
          <w:szCs w:val="24"/>
        </w:rPr>
        <w:t xml:space="preserve"> visitei o local que será concedido para realização de serviços de </w:t>
      </w:r>
      <w:r w:rsidR="00B71347" w:rsidRPr="00146A97">
        <w:rPr>
          <w:rFonts w:ascii="Times New Roman" w:eastAsia="ArialMT" w:hAnsi="Times New Roman"/>
          <w:sz w:val="24"/>
          <w:szCs w:val="24"/>
        </w:rPr>
        <w:t>lanchonete</w:t>
      </w:r>
      <w:r w:rsidR="00DF7D65" w:rsidRPr="00146A97">
        <w:rPr>
          <w:rFonts w:ascii="Times New Roman" w:eastAsia="ArialMT" w:hAnsi="Times New Roman"/>
          <w:sz w:val="24"/>
          <w:szCs w:val="24"/>
        </w:rPr>
        <w:t xml:space="preserve"> em </w:t>
      </w:r>
      <w:proofErr w:type="spellStart"/>
      <w:r w:rsidR="00DF7D65" w:rsidRPr="00146A97">
        <w:rPr>
          <w:rFonts w:ascii="Times New Roman" w:eastAsia="ArialMT" w:hAnsi="Times New Roman"/>
          <w:i/>
          <w:sz w:val="24"/>
          <w:szCs w:val="24"/>
        </w:rPr>
        <w:t>food</w:t>
      </w:r>
      <w:proofErr w:type="spellEnd"/>
      <w:r w:rsidR="00DF7D65" w:rsidRPr="00146A97">
        <w:rPr>
          <w:rFonts w:ascii="Times New Roman" w:eastAsia="ArialMT" w:hAnsi="Times New Roman"/>
          <w:i/>
          <w:sz w:val="24"/>
          <w:szCs w:val="24"/>
        </w:rPr>
        <w:t xml:space="preserve"> </w:t>
      </w:r>
      <w:proofErr w:type="spellStart"/>
      <w:r w:rsidR="00DF7D65" w:rsidRPr="00146A97">
        <w:rPr>
          <w:rFonts w:ascii="Times New Roman" w:eastAsia="ArialMT" w:hAnsi="Times New Roman"/>
          <w:i/>
          <w:sz w:val="24"/>
          <w:szCs w:val="24"/>
        </w:rPr>
        <w:t>truck</w:t>
      </w:r>
      <w:proofErr w:type="spellEnd"/>
      <w:r w:rsidRPr="00146A97">
        <w:rPr>
          <w:rFonts w:ascii="Times New Roman" w:eastAsia="ArialMT" w:hAnsi="Times New Roman"/>
          <w:sz w:val="24"/>
          <w:szCs w:val="24"/>
        </w:rPr>
        <w:t xml:space="preserve">, no Centro </w:t>
      </w:r>
      <w:r w:rsidR="008A2D27" w:rsidRPr="008A2D27">
        <w:rPr>
          <w:rFonts w:ascii="Times New Roman" w:eastAsia="Times New Roman" w:hAnsi="Times New Roman" w:cs="Times New Roman"/>
          <w:color w:val="FF0000"/>
          <w:lang w:eastAsia="pt-BR"/>
        </w:rPr>
        <w:t>XXXX</w:t>
      </w:r>
      <w:r w:rsidRPr="00146A97">
        <w:rPr>
          <w:rFonts w:ascii="Times New Roman" w:eastAsia="ArialMT" w:hAnsi="Times New Roman"/>
          <w:sz w:val="24"/>
          <w:szCs w:val="24"/>
        </w:rPr>
        <w:t xml:space="preserve"> da</w:t>
      </w:r>
      <w:r w:rsidRPr="00146A97">
        <w:rPr>
          <w:rFonts w:ascii="Times New Roman" w:eastAsia="ArialMT" w:hAnsi="Times New Roman"/>
          <w:b/>
          <w:sz w:val="24"/>
          <w:szCs w:val="24"/>
        </w:rPr>
        <w:t xml:space="preserve"> </w:t>
      </w:r>
      <w:r w:rsidRPr="00146A97">
        <w:rPr>
          <w:rFonts w:ascii="Times New Roman" w:eastAsia="ArialMT" w:hAnsi="Times New Roman"/>
          <w:sz w:val="24"/>
          <w:szCs w:val="24"/>
        </w:rPr>
        <w:t xml:space="preserve">Universidade Federal de Santa Catarina – UFSC, Campus </w:t>
      </w:r>
      <w:r w:rsidR="008A2D27" w:rsidRPr="008A2D27">
        <w:rPr>
          <w:rFonts w:ascii="Times New Roman" w:eastAsia="Times New Roman" w:hAnsi="Times New Roman" w:cs="Times New Roman"/>
          <w:color w:val="FF0000"/>
          <w:lang w:eastAsia="pt-BR"/>
        </w:rPr>
        <w:t>XXXX</w:t>
      </w:r>
      <w:r w:rsidRPr="00146A97">
        <w:rPr>
          <w:rFonts w:ascii="Times New Roman" w:eastAsia="ArialMT" w:hAnsi="Times New Roman"/>
          <w:sz w:val="24"/>
          <w:szCs w:val="24"/>
        </w:rPr>
        <w:t xml:space="preserve">, por opção própria, assumindo assim que </w:t>
      </w:r>
      <w:r w:rsidRPr="00146A97">
        <w:rPr>
          <w:rFonts w:ascii="Times New Roman" w:eastAsia="ArialMT" w:hAnsi="Times New Roman"/>
          <w:b/>
          <w:sz w:val="24"/>
          <w:szCs w:val="24"/>
        </w:rPr>
        <w:t xml:space="preserve">CONCORDO </w:t>
      </w:r>
      <w:r w:rsidRPr="00146A97">
        <w:rPr>
          <w:rFonts w:ascii="Times New Roman" w:eastAsia="ArialMT" w:hAnsi="Times New Roman"/>
          <w:sz w:val="24"/>
          <w:szCs w:val="24"/>
        </w:rPr>
        <w:t xml:space="preserve">com todas as condições estabelecidas no Edital e seus Anexos, e que ainda, assumo toda e qualquer responsabilidade pela ocorrência de eventuais prejuízos em virtude de sua omissão na verificação das condições do local de execução do objeto do certame. </w:t>
      </w:r>
    </w:p>
    <w:p w14:paraId="0072CED2"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4F74FCF8" w14:textId="77777777" w:rsidR="00EB430A" w:rsidRPr="00146A97"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r w:rsidRPr="00146A97">
        <w:rPr>
          <w:rFonts w:ascii="Times New Roman" w:eastAsia="ArialMT" w:hAnsi="Times New Roman"/>
          <w:sz w:val="24"/>
          <w:szCs w:val="24"/>
        </w:rPr>
        <w:t>Assim, declaro que estou ciente de que a oferta proposta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14:paraId="56199627"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2EA2363A"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r w:rsidRPr="00146A97">
        <w:rPr>
          <w:rFonts w:ascii="Times New Roman" w:eastAsia="Times New Roman" w:hAnsi="Times New Roman"/>
          <w:sz w:val="24"/>
          <w:szCs w:val="24"/>
        </w:rPr>
        <w:tab/>
        <w:t>DECLARO, também, estar ciente de que os quantitativos no orçamento apresentado utilizados na elaboração da proposta são de nossa inteira responsabilidade, não cabendo qualquer tipo de reclamação posterior por parte da empresa quanto a estes valores.</w:t>
      </w:r>
    </w:p>
    <w:p w14:paraId="200723AB"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4CF00D5E"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303DBC78"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4B7421F5"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sz w:val="24"/>
          <w:szCs w:val="24"/>
        </w:rPr>
      </w:pPr>
      <w:r w:rsidRPr="00146A97">
        <w:rPr>
          <w:rFonts w:ascii="Times New Roman" w:eastAsia="ArialMT" w:hAnsi="Times New Roman"/>
          <w:sz w:val="24"/>
          <w:szCs w:val="24"/>
        </w:rPr>
        <w:t>XXXXXXXXX, XX de XXXXXXX de XXXX.</w:t>
      </w:r>
    </w:p>
    <w:p w14:paraId="41479017"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sz w:val="24"/>
          <w:szCs w:val="24"/>
        </w:rPr>
      </w:pPr>
    </w:p>
    <w:p w14:paraId="716FA542"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sz w:val="24"/>
          <w:szCs w:val="24"/>
        </w:rPr>
      </w:pPr>
    </w:p>
    <w:p w14:paraId="6323CC30"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sz w:val="24"/>
          <w:szCs w:val="24"/>
        </w:rPr>
      </w:pPr>
    </w:p>
    <w:p w14:paraId="6F5D26F9"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sz w:val="24"/>
          <w:szCs w:val="24"/>
        </w:rPr>
      </w:pPr>
      <w:r w:rsidRPr="00146A97">
        <w:rPr>
          <w:rFonts w:ascii="Times New Roman" w:eastAsia="ArialMT" w:hAnsi="Times New Roman"/>
          <w:sz w:val="24"/>
          <w:szCs w:val="24"/>
        </w:rPr>
        <w:t>________________________________________</w:t>
      </w:r>
    </w:p>
    <w:p w14:paraId="63AD20FB"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b/>
          <w:sz w:val="24"/>
          <w:szCs w:val="24"/>
        </w:rPr>
      </w:pPr>
      <w:r w:rsidRPr="00146A97">
        <w:rPr>
          <w:rFonts w:ascii="Times New Roman" w:eastAsia="ArialMT" w:hAnsi="Times New Roman"/>
          <w:b/>
          <w:sz w:val="24"/>
          <w:szCs w:val="24"/>
        </w:rPr>
        <w:t>NOME (RESPONSÁVEL TÉCNICO OU REPRESENTANTE LEGAL)</w:t>
      </w:r>
    </w:p>
    <w:p w14:paraId="03D72736"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b/>
          <w:sz w:val="24"/>
          <w:szCs w:val="24"/>
        </w:rPr>
      </w:pPr>
      <w:r w:rsidRPr="00146A97">
        <w:rPr>
          <w:rFonts w:ascii="Times New Roman" w:eastAsia="ArialMT" w:hAnsi="Times New Roman"/>
          <w:b/>
          <w:sz w:val="24"/>
          <w:szCs w:val="24"/>
        </w:rPr>
        <w:t xml:space="preserve">CPF nº: </w:t>
      </w:r>
    </w:p>
    <w:p w14:paraId="7007F6EA" w14:textId="77777777" w:rsidR="00EB430A" w:rsidRPr="00146A97" w:rsidRDefault="00EB430A" w:rsidP="00EB430A">
      <w:pPr>
        <w:autoSpaceDE w:val="0"/>
        <w:autoSpaceDN w:val="0"/>
        <w:adjustRightInd w:val="0"/>
        <w:spacing w:after="80" w:line="240" w:lineRule="auto"/>
        <w:jc w:val="center"/>
        <w:rPr>
          <w:rFonts w:ascii="Times New Roman" w:eastAsia="ArialMT" w:hAnsi="Times New Roman"/>
          <w:b/>
          <w:sz w:val="24"/>
          <w:szCs w:val="24"/>
        </w:rPr>
      </w:pPr>
      <w:r w:rsidRPr="00146A97">
        <w:rPr>
          <w:rFonts w:ascii="Times New Roman" w:eastAsia="ArialMT" w:hAnsi="Times New Roman"/>
          <w:b/>
          <w:sz w:val="24"/>
          <w:szCs w:val="24"/>
        </w:rPr>
        <w:t>RG nº:</w:t>
      </w:r>
    </w:p>
    <w:p w14:paraId="7C9866F7" w14:textId="77777777" w:rsidR="00EB430A" w:rsidRPr="00146A97" w:rsidRDefault="00EB430A" w:rsidP="00EB430A">
      <w:pPr>
        <w:autoSpaceDE w:val="0"/>
        <w:autoSpaceDN w:val="0"/>
        <w:adjustRightInd w:val="0"/>
        <w:spacing w:after="80" w:line="240" w:lineRule="auto"/>
        <w:jc w:val="center"/>
        <w:rPr>
          <w:rFonts w:ascii="Times New Roman" w:eastAsia="Times New Roman" w:hAnsi="Times New Roman"/>
          <w:bCs/>
          <w:sz w:val="24"/>
          <w:szCs w:val="24"/>
        </w:rPr>
      </w:pPr>
      <w:r w:rsidRPr="00146A97">
        <w:rPr>
          <w:rFonts w:ascii="Times New Roman" w:eastAsia="ArialMT" w:hAnsi="Times New Roman"/>
          <w:sz w:val="24"/>
          <w:szCs w:val="24"/>
        </w:rPr>
        <w:t>(assinatura e carimbo constando RG ou CPF)</w:t>
      </w:r>
    </w:p>
    <w:p w14:paraId="7DB30A96"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58AA1C3E"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110A6B31" w14:textId="77777777" w:rsidR="00EB430A" w:rsidRPr="00146A9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57BEE328" w14:textId="77777777" w:rsidR="00EB430A" w:rsidRDefault="00EB430A" w:rsidP="00EB430A">
      <w:pPr>
        <w:autoSpaceDE w:val="0"/>
        <w:autoSpaceDN w:val="0"/>
        <w:adjustRightInd w:val="0"/>
        <w:spacing w:after="80" w:line="240" w:lineRule="auto"/>
        <w:jc w:val="both"/>
        <w:rPr>
          <w:rFonts w:ascii="Times New Roman" w:hAnsi="Times New Roman"/>
          <w:b/>
        </w:rPr>
      </w:pPr>
      <w:r w:rsidRPr="00146A97">
        <w:rPr>
          <w:rFonts w:ascii="Times New Roman" w:eastAsia="Times New Roman" w:hAnsi="Times New Roman"/>
          <w:b/>
          <w:bCs/>
          <w:sz w:val="24"/>
          <w:szCs w:val="24"/>
        </w:rPr>
        <w:t>Observação: Esta declaração deverá ser emitida preferencialmente em papel que identifique o licitante.</w:t>
      </w:r>
    </w:p>
    <w:sectPr w:rsidR="00EB430A" w:rsidSect="00753D5D">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61360" w14:textId="77777777" w:rsidR="00463083" w:rsidRDefault="00463083" w:rsidP="000C482D">
      <w:pPr>
        <w:spacing w:after="0" w:line="240" w:lineRule="auto"/>
      </w:pPr>
      <w:r>
        <w:separator/>
      </w:r>
    </w:p>
  </w:endnote>
  <w:endnote w:type="continuationSeparator" w:id="0">
    <w:p w14:paraId="263D4E30" w14:textId="77777777" w:rsidR="00463083" w:rsidRDefault="00463083" w:rsidP="000C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9262"/>
      <w:docPartObj>
        <w:docPartGallery w:val="Page Numbers (Bottom of Page)"/>
        <w:docPartUnique/>
      </w:docPartObj>
    </w:sdtPr>
    <w:sdtEndPr/>
    <w:sdtContent>
      <w:p w14:paraId="74131634" w14:textId="77777777" w:rsidR="00463083" w:rsidRDefault="00463083">
        <w:pPr>
          <w:pStyle w:val="Rodap"/>
          <w:jc w:val="right"/>
        </w:pPr>
        <w:r>
          <w:fldChar w:fldCharType="begin"/>
        </w:r>
        <w:r>
          <w:instrText>PAGE   \* MERGEFORMAT</w:instrText>
        </w:r>
        <w:r>
          <w:fldChar w:fldCharType="separate"/>
        </w:r>
        <w:r w:rsidR="008A2D27">
          <w:rPr>
            <w:noProof/>
          </w:rPr>
          <w:t>23</w:t>
        </w:r>
        <w:r>
          <w:fldChar w:fldCharType="end"/>
        </w:r>
      </w:p>
    </w:sdtContent>
  </w:sdt>
  <w:p w14:paraId="1B47B8D6" w14:textId="77777777" w:rsidR="00463083" w:rsidRDefault="004630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6B985" w14:textId="77777777" w:rsidR="00463083" w:rsidRDefault="00463083" w:rsidP="000C482D">
      <w:pPr>
        <w:spacing w:after="0" w:line="240" w:lineRule="auto"/>
      </w:pPr>
      <w:r>
        <w:separator/>
      </w:r>
    </w:p>
  </w:footnote>
  <w:footnote w:type="continuationSeparator" w:id="0">
    <w:p w14:paraId="269E8869" w14:textId="77777777" w:rsidR="00463083" w:rsidRDefault="00463083" w:rsidP="000C4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37FB8"/>
    <w:multiLevelType w:val="hybridMultilevel"/>
    <w:tmpl w:val="80222E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CD62626"/>
    <w:multiLevelType w:val="multilevel"/>
    <w:tmpl w:val="7BCA9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DF6449"/>
    <w:multiLevelType w:val="multilevel"/>
    <w:tmpl w:val="370E5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36"/>
    <w:rsid w:val="0000072F"/>
    <w:rsid w:val="0000567B"/>
    <w:rsid w:val="00005D1D"/>
    <w:rsid w:val="00012E74"/>
    <w:rsid w:val="00015C11"/>
    <w:rsid w:val="000225D1"/>
    <w:rsid w:val="00057896"/>
    <w:rsid w:val="000579CC"/>
    <w:rsid w:val="00076338"/>
    <w:rsid w:val="00096EDF"/>
    <w:rsid w:val="000C482D"/>
    <w:rsid w:val="000D1361"/>
    <w:rsid w:val="000D50C8"/>
    <w:rsid w:val="000D5141"/>
    <w:rsid w:val="000E3E85"/>
    <w:rsid w:val="000E55F6"/>
    <w:rsid w:val="000F27FB"/>
    <w:rsid w:val="000F2E6C"/>
    <w:rsid w:val="000F3C16"/>
    <w:rsid w:val="001039F2"/>
    <w:rsid w:val="00104836"/>
    <w:rsid w:val="00132DF6"/>
    <w:rsid w:val="00146A97"/>
    <w:rsid w:val="001519D9"/>
    <w:rsid w:val="00153C9D"/>
    <w:rsid w:val="00162545"/>
    <w:rsid w:val="001625C4"/>
    <w:rsid w:val="00167341"/>
    <w:rsid w:val="0017079C"/>
    <w:rsid w:val="00181D18"/>
    <w:rsid w:val="0018480A"/>
    <w:rsid w:val="001B172D"/>
    <w:rsid w:val="001C4256"/>
    <w:rsid w:val="001C74F2"/>
    <w:rsid w:val="001D5B7B"/>
    <w:rsid w:val="002216AE"/>
    <w:rsid w:val="002330C8"/>
    <w:rsid w:val="00237164"/>
    <w:rsid w:val="00251B22"/>
    <w:rsid w:val="00265BA8"/>
    <w:rsid w:val="00265FF2"/>
    <w:rsid w:val="00283BA7"/>
    <w:rsid w:val="0028522F"/>
    <w:rsid w:val="002924ED"/>
    <w:rsid w:val="002A1552"/>
    <w:rsid w:val="002A4D1E"/>
    <w:rsid w:val="002D1588"/>
    <w:rsid w:val="002D7860"/>
    <w:rsid w:val="002E0B4E"/>
    <w:rsid w:val="002F2F7B"/>
    <w:rsid w:val="002F780E"/>
    <w:rsid w:val="00300B04"/>
    <w:rsid w:val="00302D36"/>
    <w:rsid w:val="00326BAB"/>
    <w:rsid w:val="00340ABB"/>
    <w:rsid w:val="00353A0D"/>
    <w:rsid w:val="003A152D"/>
    <w:rsid w:val="003D075A"/>
    <w:rsid w:val="003D3475"/>
    <w:rsid w:val="003E0484"/>
    <w:rsid w:val="003F095B"/>
    <w:rsid w:val="00400C11"/>
    <w:rsid w:val="004024D3"/>
    <w:rsid w:val="00410859"/>
    <w:rsid w:val="00410DEB"/>
    <w:rsid w:val="00417E37"/>
    <w:rsid w:val="00455905"/>
    <w:rsid w:val="00463083"/>
    <w:rsid w:val="00463B5B"/>
    <w:rsid w:val="004760EB"/>
    <w:rsid w:val="00492E5D"/>
    <w:rsid w:val="004A28BB"/>
    <w:rsid w:val="004A5D81"/>
    <w:rsid w:val="004A780B"/>
    <w:rsid w:val="004C548D"/>
    <w:rsid w:val="004E026C"/>
    <w:rsid w:val="004E4480"/>
    <w:rsid w:val="00507138"/>
    <w:rsid w:val="0051344C"/>
    <w:rsid w:val="00561F26"/>
    <w:rsid w:val="00573DEF"/>
    <w:rsid w:val="005842AA"/>
    <w:rsid w:val="0059230E"/>
    <w:rsid w:val="005C02F8"/>
    <w:rsid w:val="005C4530"/>
    <w:rsid w:val="005E62AA"/>
    <w:rsid w:val="0061423F"/>
    <w:rsid w:val="006153B9"/>
    <w:rsid w:val="00622295"/>
    <w:rsid w:val="006277AB"/>
    <w:rsid w:val="006313CF"/>
    <w:rsid w:val="00641BDF"/>
    <w:rsid w:val="00654E39"/>
    <w:rsid w:val="00670AEE"/>
    <w:rsid w:val="006775A6"/>
    <w:rsid w:val="0068265A"/>
    <w:rsid w:val="00687FBB"/>
    <w:rsid w:val="006B4B7F"/>
    <w:rsid w:val="006B6508"/>
    <w:rsid w:val="006D7BC4"/>
    <w:rsid w:val="006E6AE5"/>
    <w:rsid w:val="006F0908"/>
    <w:rsid w:val="006F14DA"/>
    <w:rsid w:val="006F1DEE"/>
    <w:rsid w:val="007022AE"/>
    <w:rsid w:val="00724583"/>
    <w:rsid w:val="00732612"/>
    <w:rsid w:val="00733BA5"/>
    <w:rsid w:val="007379DD"/>
    <w:rsid w:val="00753D5D"/>
    <w:rsid w:val="007605DF"/>
    <w:rsid w:val="007767BF"/>
    <w:rsid w:val="007775D7"/>
    <w:rsid w:val="007B1442"/>
    <w:rsid w:val="007B55DB"/>
    <w:rsid w:val="007C2C82"/>
    <w:rsid w:val="007C7A55"/>
    <w:rsid w:val="007D0014"/>
    <w:rsid w:val="0080011B"/>
    <w:rsid w:val="00800939"/>
    <w:rsid w:val="00810DC3"/>
    <w:rsid w:val="00811137"/>
    <w:rsid w:val="00845E8B"/>
    <w:rsid w:val="00871B58"/>
    <w:rsid w:val="00871B84"/>
    <w:rsid w:val="008921EF"/>
    <w:rsid w:val="00892CA0"/>
    <w:rsid w:val="00895B95"/>
    <w:rsid w:val="008968B2"/>
    <w:rsid w:val="008A284C"/>
    <w:rsid w:val="008A2D27"/>
    <w:rsid w:val="008B5798"/>
    <w:rsid w:val="008D4329"/>
    <w:rsid w:val="008F4D9D"/>
    <w:rsid w:val="008F60E6"/>
    <w:rsid w:val="00902AD9"/>
    <w:rsid w:val="0093599C"/>
    <w:rsid w:val="00944D89"/>
    <w:rsid w:val="0096090B"/>
    <w:rsid w:val="00967392"/>
    <w:rsid w:val="0097345E"/>
    <w:rsid w:val="00973AEC"/>
    <w:rsid w:val="00973B91"/>
    <w:rsid w:val="0097616C"/>
    <w:rsid w:val="00981FDC"/>
    <w:rsid w:val="0098333E"/>
    <w:rsid w:val="00990CF0"/>
    <w:rsid w:val="009922CF"/>
    <w:rsid w:val="009926B6"/>
    <w:rsid w:val="009B2425"/>
    <w:rsid w:val="009B32C0"/>
    <w:rsid w:val="00A05172"/>
    <w:rsid w:val="00A23EDB"/>
    <w:rsid w:val="00A30983"/>
    <w:rsid w:val="00A3142C"/>
    <w:rsid w:val="00A551AC"/>
    <w:rsid w:val="00A77427"/>
    <w:rsid w:val="00AA463E"/>
    <w:rsid w:val="00AA4AE6"/>
    <w:rsid w:val="00AB1AB9"/>
    <w:rsid w:val="00AB2955"/>
    <w:rsid w:val="00AB2D77"/>
    <w:rsid w:val="00AC6289"/>
    <w:rsid w:val="00AD4C89"/>
    <w:rsid w:val="00AF0557"/>
    <w:rsid w:val="00AF7BE5"/>
    <w:rsid w:val="00B006F6"/>
    <w:rsid w:val="00B0330F"/>
    <w:rsid w:val="00B108DC"/>
    <w:rsid w:val="00B1621F"/>
    <w:rsid w:val="00B311B8"/>
    <w:rsid w:val="00B511A2"/>
    <w:rsid w:val="00B64D66"/>
    <w:rsid w:val="00B71347"/>
    <w:rsid w:val="00B81BAC"/>
    <w:rsid w:val="00B832C9"/>
    <w:rsid w:val="00B92772"/>
    <w:rsid w:val="00BD404C"/>
    <w:rsid w:val="00BD7058"/>
    <w:rsid w:val="00BD7E12"/>
    <w:rsid w:val="00BF28CD"/>
    <w:rsid w:val="00BF7BE6"/>
    <w:rsid w:val="00C20BD7"/>
    <w:rsid w:val="00C47363"/>
    <w:rsid w:val="00C55CAB"/>
    <w:rsid w:val="00C644F7"/>
    <w:rsid w:val="00C657B2"/>
    <w:rsid w:val="00CC4150"/>
    <w:rsid w:val="00CC6925"/>
    <w:rsid w:val="00CD0D09"/>
    <w:rsid w:val="00CD18A6"/>
    <w:rsid w:val="00D02767"/>
    <w:rsid w:val="00D0673C"/>
    <w:rsid w:val="00D103DC"/>
    <w:rsid w:val="00D21DC3"/>
    <w:rsid w:val="00D2522A"/>
    <w:rsid w:val="00D341D5"/>
    <w:rsid w:val="00D366CD"/>
    <w:rsid w:val="00D45C84"/>
    <w:rsid w:val="00D47E50"/>
    <w:rsid w:val="00D76678"/>
    <w:rsid w:val="00D769BE"/>
    <w:rsid w:val="00D835CB"/>
    <w:rsid w:val="00D92044"/>
    <w:rsid w:val="00D93DED"/>
    <w:rsid w:val="00DB0F9D"/>
    <w:rsid w:val="00DB1362"/>
    <w:rsid w:val="00DD20AD"/>
    <w:rsid w:val="00DE4C9D"/>
    <w:rsid w:val="00DE6156"/>
    <w:rsid w:val="00DF7D65"/>
    <w:rsid w:val="00E11C94"/>
    <w:rsid w:val="00E14F9B"/>
    <w:rsid w:val="00E22FE2"/>
    <w:rsid w:val="00E40837"/>
    <w:rsid w:val="00E40E7A"/>
    <w:rsid w:val="00E513ED"/>
    <w:rsid w:val="00E527FB"/>
    <w:rsid w:val="00E66E31"/>
    <w:rsid w:val="00E70B25"/>
    <w:rsid w:val="00E9415C"/>
    <w:rsid w:val="00E9599E"/>
    <w:rsid w:val="00EA1847"/>
    <w:rsid w:val="00EA4FE5"/>
    <w:rsid w:val="00EB1051"/>
    <w:rsid w:val="00EB430A"/>
    <w:rsid w:val="00EB6159"/>
    <w:rsid w:val="00EC4829"/>
    <w:rsid w:val="00EC63BB"/>
    <w:rsid w:val="00ED5359"/>
    <w:rsid w:val="00EE7534"/>
    <w:rsid w:val="00F21C77"/>
    <w:rsid w:val="00F26481"/>
    <w:rsid w:val="00F33947"/>
    <w:rsid w:val="00F50877"/>
    <w:rsid w:val="00F73858"/>
    <w:rsid w:val="00F75E72"/>
    <w:rsid w:val="00F835CD"/>
    <w:rsid w:val="00FA21F2"/>
    <w:rsid w:val="00FA2B67"/>
    <w:rsid w:val="00FC6D50"/>
    <w:rsid w:val="00FD1BF8"/>
    <w:rsid w:val="00FD5867"/>
    <w:rsid w:val="00FF59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1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05D1D"/>
    <w:pPr>
      <w:spacing w:before="238" w:after="119"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05D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D1D"/>
    <w:rPr>
      <w:rFonts w:ascii="Tahoma" w:hAnsi="Tahoma" w:cs="Tahoma"/>
      <w:sz w:val="16"/>
      <w:szCs w:val="16"/>
    </w:rPr>
  </w:style>
  <w:style w:type="paragraph" w:customStyle="1" w:styleId="western">
    <w:name w:val="western"/>
    <w:basedOn w:val="Normal"/>
    <w:rsid w:val="00005D1D"/>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005D1D"/>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005D1D"/>
    <w:pPr>
      <w:ind w:left="720"/>
      <w:contextualSpacing/>
    </w:pPr>
  </w:style>
  <w:style w:type="table" w:styleId="Tabelacomgrade">
    <w:name w:val="Table Grid"/>
    <w:basedOn w:val="Tabelanormal"/>
    <w:uiPriority w:val="99"/>
    <w:rsid w:val="007B55DB"/>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28CD"/>
    <w:pPr>
      <w:autoSpaceDE w:val="0"/>
      <w:autoSpaceDN w:val="0"/>
      <w:adjustRightInd w:val="0"/>
      <w:spacing w:after="0" w:line="240" w:lineRule="auto"/>
    </w:pPr>
    <w:rPr>
      <w:rFonts w:ascii="Verdana" w:hAnsi="Verdana" w:cs="Verdana"/>
      <w:color w:val="000000"/>
      <w:sz w:val="24"/>
      <w:szCs w:val="24"/>
    </w:rPr>
  </w:style>
  <w:style w:type="paragraph" w:styleId="Cabealho">
    <w:name w:val="header"/>
    <w:basedOn w:val="Normal"/>
    <w:link w:val="CabealhoChar"/>
    <w:uiPriority w:val="99"/>
    <w:unhideWhenUsed/>
    <w:rsid w:val="000C48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82D"/>
  </w:style>
  <w:style w:type="paragraph" w:styleId="Rodap">
    <w:name w:val="footer"/>
    <w:basedOn w:val="Normal"/>
    <w:link w:val="RodapChar"/>
    <w:uiPriority w:val="99"/>
    <w:unhideWhenUsed/>
    <w:rsid w:val="000C482D"/>
    <w:pPr>
      <w:tabs>
        <w:tab w:val="center" w:pos="4252"/>
        <w:tab w:val="right" w:pos="8504"/>
      </w:tabs>
      <w:spacing w:after="0" w:line="240" w:lineRule="auto"/>
    </w:pPr>
  </w:style>
  <w:style w:type="character" w:customStyle="1" w:styleId="RodapChar">
    <w:name w:val="Rodapé Char"/>
    <w:basedOn w:val="Fontepargpadro"/>
    <w:link w:val="Rodap"/>
    <w:uiPriority w:val="99"/>
    <w:rsid w:val="000C482D"/>
  </w:style>
  <w:style w:type="character" w:styleId="Refdecomentrio">
    <w:name w:val="annotation reference"/>
    <w:basedOn w:val="Fontepargpadro"/>
    <w:uiPriority w:val="99"/>
    <w:semiHidden/>
    <w:unhideWhenUsed/>
    <w:rsid w:val="006F14DA"/>
    <w:rPr>
      <w:sz w:val="16"/>
      <w:szCs w:val="16"/>
    </w:rPr>
  </w:style>
  <w:style w:type="paragraph" w:styleId="Textodecomentrio">
    <w:name w:val="annotation text"/>
    <w:basedOn w:val="Normal"/>
    <w:link w:val="TextodecomentrioChar"/>
    <w:uiPriority w:val="99"/>
    <w:semiHidden/>
    <w:unhideWhenUsed/>
    <w:rsid w:val="006F14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F14DA"/>
    <w:rPr>
      <w:sz w:val="20"/>
      <w:szCs w:val="20"/>
    </w:rPr>
  </w:style>
  <w:style w:type="paragraph" w:styleId="Assuntodocomentrio">
    <w:name w:val="annotation subject"/>
    <w:basedOn w:val="Textodecomentrio"/>
    <w:next w:val="Textodecomentrio"/>
    <w:link w:val="AssuntodocomentrioChar"/>
    <w:uiPriority w:val="99"/>
    <w:semiHidden/>
    <w:unhideWhenUsed/>
    <w:rsid w:val="006F14DA"/>
    <w:rPr>
      <w:b/>
      <w:bCs/>
    </w:rPr>
  </w:style>
  <w:style w:type="character" w:customStyle="1" w:styleId="AssuntodocomentrioChar">
    <w:name w:val="Assunto do comentário Char"/>
    <w:basedOn w:val="TextodecomentrioChar"/>
    <w:link w:val="Assuntodocomentrio"/>
    <w:uiPriority w:val="99"/>
    <w:semiHidden/>
    <w:rsid w:val="006F14DA"/>
    <w:rPr>
      <w:b/>
      <w:bCs/>
      <w:sz w:val="20"/>
      <w:szCs w:val="20"/>
    </w:rPr>
  </w:style>
  <w:style w:type="paragraph" w:styleId="Reviso">
    <w:name w:val="Revision"/>
    <w:hidden/>
    <w:uiPriority w:val="99"/>
    <w:semiHidden/>
    <w:rsid w:val="00FD5867"/>
    <w:pPr>
      <w:spacing w:after="0" w:line="240" w:lineRule="auto"/>
    </w:pPr>
  </w:style>
  <w:style w:type="paragraph" w:styleId="NormalWeb">
    <w:name w:val="Normal (Web)"/>
    <w:basedOn w:val="Normal"/>
    <w:uiPriority w:val="99"/>
    <w:semiHidden/>
    <w:unhideWhenUsed/>
    <w:rsid w:val="00DB0F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0F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05D1D"/>
    <w:pPr>
      <w:spacing w:before="238" w:after="119"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05D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D1D"/>
    <w:rPr>
      <w:rFonts w:ascii="Tahoma" w:hAnsi="Tahoma" w:cs="Tahoma"/>
      <w:sz w:val="16"/>
      <w:szCs w:val="16"/>
    </w:rPr>
  </w:style>
  <w:style w:type="paragraph" w:customStyle="1" w:styleId="western">
    <w:name w:val="western"/>
    <w:basedOn w:val="Normal"/>
    <w:rsid w:val="00005D1D"/>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005D1D"/>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005D1D"/>
    <w:pPr>
      <w:ind w:left="720"/>
      <w:contextualSpacing/>
    </w:pPr>
  </w:style>
  <w:style w:type="table" w:styleId="Tabelacomgrade">
    <w:name w:val="Table Grid"/>
    <w:basedOn w:val="Tabelanormal"/>
    <w:uiPriority w:val="99"/>
    <w:rsid w:val="007B55DB"/>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28CD"/>
    <w:pPr>
      <w:autoSpaceDE w:val="0"/>
      <w:autoSpaceDN w:val="0"/>
      <w:adjustRightInd w:val="0"/>
      <w:spacing w:after="0" w:line="240" w:lineRule="auto"/>
    </w:pPr>
    <w:rPr>
      <w:rFonts w:ascii="Verdana" w:hAnsi="Verdana" w:cs="Verdana"/>
      <w:color w:val="000000"/>
      <w:sz w:val="24"/>
      <w:szCs w:val="24"/>
    </w:rPr>
  </w:style>
  <w:style w:type="paragraph" w:styleId="Cabealho">
    <w:name w:val="header"/>
    <w:basedOn w:val="Normal"/>
    <w:link w:val="CabealhoChar"/>
    <w:uiPriority w:val="99"/>
    <w:unhideWhenUsed/>
    <w:rsid w:val="000C48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82D"/>
  </w:style>
  <w:style w:type="paragraph" w:styleId="Rodap">
    <w:name w:val="footer"/>
    <w:basedOn w:val="Normal"/>
    <w:link w:val="RodapChar"/>
    <w:uiPriority w:val="99"/>
    <w:unhideWhenUsed/>
    <w:rsid w:val="000C482D"/>
    <w:pPr>
      <w:tabs>
        <w:tab w:val="center" w:pos="4252"/>
        <w:tab w:val="right" w:pos="8504"/>
      </w:tabs>
      <w:spacing w:after="0" w:line="240" w:lineRule="auto"/>
    </w:pPr>
  </w:style>
  <w:style w:type="character" w:customStyle="1" w:styleId="RodapChar">
    <w:name w:val="Rodapé Char"/>
    <w:basedOn w:val="Fontepargpadro"/>
    <w:link w:val="Rodap"/>
    <w:uiPriority w:val="99"/>
    <w:rsid w:val="000C482D"/>
  </w:style>
  <w:style w:type="character" w:styleId="Refdecomentrio">
    <w:name w:val="annotation reference"/>
    <w:basedOn w:val="Fontepargpadro"/>
    <w:uiPriority w:val="99"/>
    <w:semiHidden/>
    <w:unhideWhenUsed/>
    <w:rsid w:val="006F14DA"/>
    <w:rPr>
      <w:sz w:val="16"/>
      <w:szCs w:val="16"/>
    </w:rPr>
  </w:style>
  <w:style w:type="paragraph" w:styleId="Textodecomentrio">
    <w:name w:val="annotation text"/>
    <w:basedOn w:val="Normal"/>
    <w:link w:val="TextodecomentrioChar"/>
    <w:uiPriority w:val="99"/>
    <w:semiHidden/>
    <w:unhideWhenUsed/>
    <w:rsid w:val="006F14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F14DA"/>
    <w:rPr>
      <w:sz w:val="20"/>
      <w:szCs w:val="20"/>
    </w:rPr>
  </w:style>
  <w:style w:type="paragraph" w:styleId="Assuntodocomentrio">
    <w:name w:val="annotation subject"/>
    <w:basedOn w:val="Textodecomentrio"/>
    <w:next w:val="Textodecomentrio"/>
    <w:link w:val="AssuntodocomentrioChar"/>
    <w:uiPriority w:val="99"/>
    <w:semiHidden/>
    <w:unhideWhenUsed/>
    <w:rsid w:val="006F14DA"/>
    <w:rPr>
      <w:b/>
      <w:bCs/>
    </w:rPr>
  </w:style>
  <w:style w:type="character" w:customStyle="1" w:styleId="AssuntodocomentrioChar">
    <w:name w:val="Assunto do comentário Char"/>
    <w:basedOn w:val="TextodecomentrioChar"/>
    <w:link w:val="Assuntodocomentrio"/>
    <w:uiPriority w:val="99"/>
    <w:semiHidden/>
    <w:rsid w:val="006F14DA"/>
    <w:rPr>
      <w:b/>
      <w:bCs/>
      <w:sz w:val="20"/>
      <w:szCs w:val="20"/>
    </w:rPr>
  </w:style>
  <w:style w:type="paragraph" w:styleId="Reviso">
    <w:name w:val="Revision"/>
    <w:hidden/>
    <w:uiPriority w:val="99"/>
    <w:semiHidden/>
    <w:rsid w:val="00FD5867"/>
    <w:pPr>
      <w:spacing w:after="0" w:line="240" w:lineRule="auto"/>
    </w:pPr>
  </w:style>
  <w:style w:type="paragraph" w:styleId="NormalWeb">
    <w:name w:val="Normal (Web)"/>
    <w:basedOn w:val="Normal"/>
    <w:uiPriority w:val="99"/>
    <w:semiHidden/>
    <w:unhideWhenUsed/>
    <w:rsid w:val="00DB0F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0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8902">
      <w:bodyDiv w:val="1"/>
      <w:marLeft w:val="0"/>
      <w:marRight w:val="0"/>
      <w:marTop w:val="0"/>
      <w:marBottom w:val="0"/>
      <w:divBdr>
        <w:top w:val="none" w:sz="0" w:space="0" w:color="auto"/>
        <w:left w:val="none" w:sz="0" w:space="0" w:color="auto"/>
        <w:bottom w:val="none" w:sz="0" w:space="0" w:color="auto"/>
        <w:right w:val="none" w:sz="0" w:space="0" w:color="auto"/>
      </w:divBdr>
    </w:div>
    <w:div w:id="455368011">
      <w:bodyDiv w:val="1"/>
      <w:marLeft w:val="0"/>
      <w:marRight w:val="0"/>
      <w:marTop w:val="0"/>
      <w:marBottom w:val="0"/>
      <w:divBdr>
        <w:top w:val="none" w:sz="0" w:space="0" w:color="auto"/>
        <w:left w:val="none" w:sz="0" w:space="0" w:color="auto"/>
        <w:bottom w:val="none" w:sz="0" w:space="0" w:color="auto"/>
        <w:right w:val="none" w:sz="0" w:space="0" w:color="auto"/>
      </w:divBdr>
    </w:div>
    <w:div w:id="474487410">
      <w:bodyDiv w:val="1"/>
      <w:marLeft w:val="0"/>
      <w:marRight w:val="0"/>
      <w:marTop w:val="0"/>
      <w:marBottom w:val="0"/>
      <w:divBdr>
        <w:top w:val="none" w:sz="0" w:space="0" w:color="auto"/>
        <w:left w:val="none" w:sz="0" w:space="0" w:color="auto"/>
        <w:bottom w:val="none" w:sz="0" w:space="0" w:color="auto"/>
        <w:right w:val="none" w:sz="0" w:space="0" w:color="auto"/>
      </w:divBdr>
    </w:div>
    <w:div w:id="542254302">
      <w:bodyDiv w:val="1"/>
      <w:marLeft w:val="0"/>
      <w:marRight w:val="0"/>
      <w:marTop w:val="0"/>
      <w:marBottom w:val="0"/>
      <w:divBdr>
        <w:top w:val="none" w:sz="0" w:space="0" w:color="auto"/>
        <w:left w:val="none" w:sz="0" w:space="0" w:color="auto"/>
        <w:bottom w:val="none" w:sz="0" w:space="0" w:color="auto"/>
        <w:right w:val="none" w:sz="0" w:space="0" w:color="auto"/>
      </w:divBdr>
    </w:div>
    <w:div w:id="802388115">
      <w:bodyDiv w:val="1"/>
      <w:marLeft w:val="0"/>
      <w:marRight w:val="0"/>
      <w:marTop w:val="0"/>
      <w:marBottom w:val="0"/>
      <w:divBdr>
        <w:top w:val="none" w:sz="0" w:space="0" w:color="auto"/>
        <w:left w:val="none" w:sz="0" w:space="0" w:color="auto"/>
        <w:bottom w:val="none" w:sz="0" w:space="0" w:color="auto"/>
        <w:right w:val="none" w:sz="0" w:space="0" w:color="auto"/>
      </w:divBdr>
    </w:div>
    <w:div w:id="1639603748">
      <w:bodyDiv w:val="1"/>
      <w:marLeft w:val="0"/>
      <w:marRight w:val="0"/>
      <w:marTop w:val="0"/>
      <w:marBottom w:val="0"/>
      <w:divBdr>
        <w:top w:val="none" w:sz="0" w:space="0" w:color="auto"/>
        <w:left w:val="none" w:sz="0" w:space="0" w:color="auto"/>
        <w:bottom w:val="none" w:sz="0" w:space="0" w:color="auto"/>
        <w:right w:val="none" w:sz="0" w:space="0" w:color="auto"/>
      </w:divBdr>
    </w:div>
    <w:div w:id="19782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0D300-55EB-4D39-89B8-034CAB25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8635</Words>
  <Characters>46630</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55155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 SVE</dc:creator>
  <cp:lastModifiedBy>GUILHERME FORTKAMP DA SILVEIRA</cp:lastModifiedBy>
  <cp:revision>3</cp:revision>
  <cp:lastPrinted>2019-08-21T18:09:00Z</cp:lastPrinted>
  <dcterms:created xsi:type="dcterms:W3CDTF">2019-08-23T16:29:00Z</dcterms:created>
  <dcterms:modified xsi:type="dcterms:W3CDTF">2019-08-23T16:39:00Z</dcterms:modified>
</cp:coreProperties>
</file>